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D92D07" w:rsidRPr="00B84BBF" w14:paraId="6157BF0E" w14:textId="77777777" w:rsidTr="00CD1B43">
        <w:tc>
          <w:tcPr>
            <w:tcW w:w="4603" w:type="dxa"/>
          </w:tcPr>
          <w:p w14:paraId="74634711" w14:textId="77777777" w:rsidR="00D92D07" w:rsidRPr="00B84BBF" w:rsidRDefault="00D92D07" w:rsidP="00CD1B43">
            <w:bookmarkStart w:id="0" w:name="_GoBack"/>
            <w:bookmarkEnd w:id="0"/>
            <w:r w:rsidRPr="00B84BBF">
              <w:t>Oren Bar-Gill</w:t>
            </w:r>
          </w:p>
        </w:tc>
        <w:tc>
          <w:tcPr>
            <w:tcW w:w="4603" w:type="dxa"/>
          </w:tcPr>
          <w:p w14:paraId="1FAA3FA1" w14:textId="77777777" w:rsidR="00D92D07" w:rsidRPr="00B84BBF" w:rsidRDefault="00D92D07" w:rsidP="00CD1B43">
            <w:pPr>
              <w:jc w:val="right"/>
            </w:pPr>
            <w:r w:rsidRPr="00B84BBF">
              <w:t>Christoph Engel</w:t>
            </w:r>
          </w:p>
        </w:tc>
      </w:tr>
    </w:tbl>
    <w:p w14:paraId="7E49656E" w14:textId="77777777" w:rsidR="00D92D07" w:rsidRPr="00B84BBF" w:rsidRDefault="00D92D07" w:rsidP="00D92D07"/>
    <w:p w14:paraId="60C53BFF" w14:textId="77777777" w:rsidR="00D92D07" w:rsidRPr="00B84BBF" w:rsidRDefault="00D92D07" w:rsidP="00D92D07"/>
    <w:p w14:paraId="099B9C67" w14:textId="77777777" w:rsidR="00D92D07" w:rsidRPr="00B84BBF" w:rsidRDefault="00D92D07" w:rsidP="00D92D07"/>
    <w:p w14:paraId="31CBCB13" w14:textId="77777777" w:rsidR="00D92D07" w:rsidRPr="00B84BBF" w:rsidRDefault="00D92D07" w:rsidP="00D92D07">
      <w:pPr>
        <w:jc w:val="center"/>
        <w:rPr>
          <w:b/>
        </w:rPr>
      </w:pPr>
      <w:r w:rsidRPr="00B84BBF">
        <w:rPr>
          <w:b/>
        </w:rPr>
        <w:t>How to Protect Entitlements: An Experiment</w:t>
      </w:r>
    </w:p>
    <w:p w14:paraId="5D3094CF" w14:textId="77777777" w:rsidR="00D92D07" w:rsidRDefault="00D92D07"/>
    <w:p w14:paraId="723A5F75" w14:textId="77777777" w:rsidR="00D92D07" w:rsidRDefault="00D92D07"/>
    <w:p w14:paraId="446CF740" w14:textId="14B0D892" w:rsidR="00D92D07" w:rsidRDefault="00CD1B43" w:rsidP="00CD1B43">
      <w:pPr>
        <w:jc w:val="center"/>
      </w:pPr>
      <w:r>
        <w:t>Abstract</w:t>
      </w:r>
    </w:p>
    <w:p w14:paraId="0D230CDB" w14:textId="77777777" w:rsidR="00CD1B43" w:rsidRDefault="00CD1B43" w:rsidP="00CD1B43">
      <w:pPr>
        <w:jc w:val="center"/>
      </w:pPr>
    </w:p>
    <w:p w14:paraId="0689E4AB" w14:textId="33ADA7C7" w:rsidR="00F03570" w:rsidRDefault="00A0753A" w:rsidP="00CD1B43">
      <w:pPr>
        <w:jc w:val="both"/>
      </w:pPr>
      <w:r>
        <w:t xml:space="preserve">In a full-information, zero transactions costs world, the degree of protection afforded to an entitlement does not affect the likelihood of efficient trade. In reality, imperfect information is often inevitable. Specifically, a party will usually have incomplete information about fairness norms held by the other party – fairness norms that affect the other party’s willingness to pay (WTP) or willingness to accept (WTA). Importantly, these fairness norms may depend on how strongly the entitlement is protected. We </w:t>
      </w:r>
      <w:r w:rsidR="00F03570">
        <w:t xml:space="preserve">experimentally </w:t>
      </w:r>
      <w:r>
        <w:t xml:space="preserve">test the effect of the degree of protection on the parties’ WTP and WTA and on the likelihood of efficient trade by varying the legal remedy for infringing upon the owner’s entitlement. </w:t>
      </w:r>
      <w:r w:rsidR="00F03570">
        <w:t>We show that our participants can be divided into</w:t>
      </w:r>
      <w:r>
        <w:t xml:space="preserve"> three groups</w:t>
      </w:r>
      <w:r w:rsidR="00F03570">
        <w:t xml:space="preserve"> corresponding to three different fairness norms</w:t>
      </w:r>
      <w:r>
        <w:t xml:space="preserve">: negative types whose WTP and WTA are decreasing in the strength of the legal remedy; positive types whose WTP and WTA are increasing in the strength of the legal remedy; and flat types whose WTP and WTA do not depend on the strength of the legal remedy. </w:t>
      </w:r>
      <w:r w:rsidR="00F03570">
        <w:t>We find that type is role-dependent, such that a higher WTP and a lower WTA – the combination most conducive to efficient trade – is obtained with a weaker legal remedy.</w:t>
      </w:r>
    </w:p>
    <w:p w14:paraId="5F71168E" w14:textId="4C793AB4" w:rsidR="00CD1B43" w:rsidRDefault="00F03570" w:rsidP="00CD1B43">
      <w:pPr>
        <w:jc w:val="both"/>
      </w:pPr>
      <w:r>
        <w:t xml:space="preserve"> </w:t>
      </w:r>
    </w:p>
    <w:p w14:paraId="6A757E9B" w14:textId="77777777" w:rsidR="00E753FD" w:rsidRDefault="00E753FD" w:rsidP="00CD1B43">
      <w:pPr>
        <w:jc w:val="both"/>
      </w:pPr>
    </w:p>
    <w:p w14:paraId="2DFA9576" w14:textId="05AC06BB" w:rsidR="00E753FD" w:rsidRDefault="00E753FD" w:rsidP="00CD1B43">
      <w:pPr>
        <w:jc w:val="both"/>
      </w:pPr>
      <w:r>
        <w:t>JEL:</w:t>
      </w:r>
      <w:r>
        <w:tab/>
      </w:r>
      <w:r w:rsidR="00F65ED1">
        <w:t>C78, C91, D12, D63, K11, K12</w:t>
      </w:r>
    </w:p>
    <w:p w14:paraId="338AE370" w14:textId="77777777" w:rsidR="00F65ED1" w:rsidRDefault="00F65ED1" w:rsidP="00CD1B43">
      <w:pPr>
        <w:jc w:val="both"/>
      </w:pPr>
    </w:p>
    <w:p w14:paraId="72441FAB" w14:textId="4DA19C29" w:rsidR="00F65ED1" w:rsidRDefault="00F65ED1" w:rsidP="00F65ED1">
      <w:pPr>
        <w:ind w:left="708" w:hanging="708"/>
        <w:jc w:val="both"/>
      </w:pPr>
      <w:r>
        <w:t>Keywords: property rule, liability rule,</w:t>
      </w:r>
      <w:r w:rsidR="00F03570">
        <w:t xml:space="preserve"> damages, compensation,</w:t>
      </w:r>
      <w:r>
        <w:t xml:space="preserve"> Coase theorem, bargaining, fairness, equality, desert, entitlement</w:t>
      </w:r>
      <w:r w:rsidR="00F03570">
        <w:t>, taking</w:t>
      </w:r>
    </w:p>
    <w:p w14:paraId="07FA24CF" w14:textId="77777777" w:rsidR="00F65ED1" w:rsidRDefault="00F65ED1" w:rsidP="00F65ED1">
      <w:pPr>
        <w:ind w:left="708" w:hanging="708"/>
        <w:jc w:val="both"/>
      </w:pPr>
    </w:p>
    <w:p w14:paraId="7D0BDAE4" w14:textId="77777777" w:rsidR="00513155" w:rsidRDefault="00513155" w:rsidP="00513155">
      <w:pPr>
        <w:ind w:left="708" w:hanging="708"/>
        <w:jc w:val="both"/>
      </w:pPr>
    </w:p>
    <w:p w14:paraId="0EE71843" w14:textId="77777777" w:rsidR="00513155" w:rsidRDefault="00513155" w:rsidP="00513155">
      <w:pPr>
        <w:ind w:left="708" w:hanging="708"/>
        <w:jc w:val="both"/>
      </w:pPr>
    </w:p>
    <w:p w14:paraId="2BC9B64C" w14:textId="77777777" w:rsidR="00D92D07" w:rsidRDefault="00D92D07"/>
    <w:p w14:paraId="0B912B5C" w14:textId="77777777" w:rsidR="00D62F0D" w:rsidRDefault="00D62F0D"/>
    <w:p w14:paraId="5B3926FC" w14:textId="77777777" w:rsidR="00D62F0D" w:rsidRDefault="00D62F0D"/>
    <w:p w14:paraId="3A998516" w14:textId="77777777" w:rsidR="00D62F0D" w:rsidRDefault="00D62F0D"/>
    <w:p w14:paraId="2E937A48" w14:textId="77777777" w:rsidR="00D62F0D" w:rsidRDefault="00D62F0D"/>
    <w:p w14:paraId="6AC6D519" w14:textId="77777777" w:rsidR="00D62F0D" w:rsidRDefault="00D62F0D"/>
    <w:p w14:paraId="7376A4AA" w14:textId="77777777" w:rsidR="00D62F0D" w:rsidRDefault="00D62F0D"/>
    <w:p w14:paraId="29980C77" w14:textId="77777777" w:rsidR="00D62F0D" w:rsidRDefault="00D62F0D"/>
    <w:p w14:paraId="4922EAB3" w14:textId="77777777" w:rsidR="00D62F0D" w:rsidRDefault="00D62F0D"/>
    <w:p w14:paraId="5B92BB14" w14:textId="77777777" w:rsidR="00D62F0D" w:rsidRDefault="00D62F0D"/>
    <w:p w14:paraId="271FD73E" w14:textId="77777777" w:rsidR="00D62F0D" w:rsidRPr="00EC6C9F" w:rsidRDefault="00D62F0D" w:rsidP="00D62F0D">
      <w:pPr>
        <w:jc w:val="both"/>
        <w:rPr>
          <w:sz w:val="20"/>
          <w:szCs w:val="20"/>
        </w:rPr>
      </w:pPr>
      <w:r w:rsidRPr="00EC6C9F">
        <w:rPr>
          <w:sz w:val="20"/>
          <w:szCs w:val="20"/>
        </w:rPr>
        <w:t>* Helpful comments by Pascal Langenbach and Nan Zhang, and audiences at the Libera Università Internazionale degli Studi Sociali in Rome, the Hamburg Institute for Law and Economics, and the Max Planck Institute for Research on Collective Goods are gratefully acknowledged.</w:t>
      </w:r>
    </w:p>
    <w:p w14:paraId="73EB7D2D" w14:textId="294DBE41" w:rsidR="00D92D07" w:rsidRDefault="00D92D07">
      <w:r>
        <w:br w:type="page"/>
      </w:r>
    </w:p>
    <w:p w14:paraId="26887D03" w14:textId="77777777" w:rsidR="00D92D07" w:rsidRDefault="00D92D07"/>
    <w:p w14:paraId="7512107D" w14:textId="77777777" w:rsidR="00476812" w:rsidRPr="00B84BBF" w:rsidRDefault="00476812"/>
    <w:p w14:paraId="510F9068" w14:textId="77777777" w:rsidR="00476812" w:rsidRPr="00B84BBF" w:rsidRDefault="00476812"/>
    <w:p w14:paraId="41DC6D04" w14:textId="7985A68A" w:rsidR="00476812" w:rsidRPr="00B84BBF" w:rsidRDefault="00A136AC" w:rsidP="00476812">
      <w:pPr>
        <w:jc w:val="center"/>
        <w:rPr>
          <w:b/>
        </w:rPr>
      </w:pPr>
      <w:r w:rsidRPr="00B84BBF">
        <w:rPr>
          <w:b/>
        </w:rPr>
        <w:t>How to Protect Entitlements: An Experiment</w:t>
      </w:r>
    </w:p>
    <w:p w14:paraId="404F1489" w14:textId="77777777" w:rsidR="00476812" w:rsidRPr="00B84BBF" w:rsidRDefault="00476812" w:rsidP="00476812">
      <w:pPr>
        <w:jc w:val="center"/>
        <w:rPr>
          <w:b/>
        </w:rPr>
      </w:pPr>
    </w:p>
    <w:p w14:paraId="34D39CB1" w14:textId="77777777" w:rsidR="00476812" w:rsidRPr="00B84BBF" w:rsidRDefault="00476812" w:rsidP="00476812">
      <w:pPr>
        <w:jc w:val="center"/>
        <w:rPr>
          <w:b/>
        </w:rPr>
      </w:pPr>
    </w:p>
    <w:p w14:paraId="352F12BC" w14:textId="77777777" w:rsidR="00476812" w:rsidRPr="00B84BBF" w:rsidRDefault="00476812" w:rsidP="00476812">
      <w:pPr>
        <w:pStyle w:val="Heading1"/>
        <w:numPr>
          <w:ilvl w:val="0"/>
          <w:numId w:val="1"/>
        </w:numPr>
      </w:pPr>
      <w:r w:rsidRPr="00B84BBF">
        <w:t>Introduction</w:t>
      </w:r>
    </w:p>
    <w:p w14:paraId="69EE875E" w14:textId="77777777" w:rsidR="00476812" w:rsidRPr="00B84BBF" w:rsidRDefault="00476812" w:rsidP="00476812"/>
    <w:p w14:paraId="1752EAF4" w14:textId="51A2D594" w:rsidR="00A136AC" w:rsidRPr="00B84BBF" w:rsidRDefault="00A136AC" w:rsidP="00476812">
      <w:pPr>
        <w:jc w:val="both"/>
      </w:pPr>
      <w:r w:rsidRPr="00B84BBF">
        <w:t xml:space="preserve">How should entitlements be protected? How should the law respond when Taker infringes upon Owner’s entitlement? Should the law grant Owner an injunctive remedy (and perhaps impose a criminal penalty on Taker)? Or should the law only require Taker to pay damages to Owner? And, if so, how much damages? Extending the rational in Coase (1960), Kaplow and Shavell (1996) argued that, as long as transaction costs are low, the type and degree of protection afforded to an entitlement is irrelevant for efficiency. Even if the entitlement </w:t>
      </w:r>
      <w:r w:rsidR="00EF69CE" w:rsidRPr="00B84BBF">
        <w:t>were</w:t>
      </w:r>
      <w:r w:rsidRPr="00B84BBF">
        <w:t xml:space="preserve"> only weakly protected, such that a low-valuation Taker has a credible threat to take from a high-valuation Owner, Coasean bargaining would prevent the inefficient taking. Owner would pay a “bribe” and Taker would go away. On the other hand, how an entitlement is protected has clear distributional implications: stronger protection increases Owner’s payoff and decreases Taker’s payoff.</w:t>
      </w:r>
    </w:p>
    <w:p w14:paraId="630C5EFE" w14:textId="77777777" w:rsidR="00A136AC" w:rsidRPr="00B84BBF" w:rsidRDefault="00A136AC" w:rsidP="00476812">
      <w:pPr>
        <w:jc w:val="both"/>
      </w:pPr>
    </w:p>
    <w:p w14:paraId="757C2A25" w14:textId="40DB308E" w:rsidR="00476812" w:rsidRPr="00B84BBF" w:rsidRDefault="00A136AC" w:rsidP="00EF69CE">
      <w:pPr>
        <w:jc w:val="both"/>
      </w:pPr>
      <w:r w:rsidRPr="00B84BBF">
        <w:t>These predictions, however, are based on standard rational choice theory. The</w:t>
      </w:r>
      <w:r w:rsidR="00EF69CE" w:rsidRPr="00B84BBF">
        <w:t xml:space="preserve">y must be qualified, when real-world </w:t>
      </w:r>
      <w:r w:rsidRPr="00B84BBF">
        <w:t xml:space="preserve">behavioral </w:t>
      </w:r>
      <w:r w:rsidR="00EF69CE" w:rsidRPr="00B84BBF">
        <w:t xml:space="preserve">forces are introduced. Preferences for fairness might interfere with Coasean bargaining. A clashing of fairness norms might prevent efficient contracting, as Owner and Taker subscribe to inconsistent notions of what is fair. That fairness norms interfere with Coasean bargaining is, of course, well known. Our contribution is to test how these fairness norms are affected by the type and degree of protection afforded to an entitlement. </w:t>
      </w:r>
      <w:r w:rsidR="00B76608" w:rsidRPr="00B84BBF">
        <w:t>We thus study the efficiency and distributional implications of the critical policy choice how to protect an entitlement.</w:t>
      </w:r>
    </w:p>
    <w:p w14:paraId="54466E43" w14:textId="77777777" w:rsidR="000878BB" w:rsidRPr="00B84BBF" w:rsidRDefault="000878BB" w:rsidP="00A63A61">
      <w:pPr>
        <w:jc w:val="both"/>
      </w:pPr>
    </w:p>
    <w:p w14:paraId="5242CD0B" w14:textId="6EB26BC9" w:rsidR="00A63A61" w:rsidRPr="00B84BBF" w:rsidRDefault="000878BB" w:rsidP="00A63A61">
      <w:pPr>
        <w:jc w:val="both"/>
      </w:pPr>
      <w:r w:rsidRPr="00B84BBF">
        <w:t xml:space="preserve">We </w:t>
      </w:r>
      <w:r w:rsidR="00B76608" w:rsidRPr="00B84BBF">
        <w:t>conduct</w:t>
      </w:r>
      <w:r w:rsidRPr="00B84BBF">
        <w:t xml:space="preserve"> an experiment that randomly matches participants </w:t>
      </w:r>
      <w:r w:rsidR="008E2C35" w:rsidRPr="00B84BBF">
        <w:t>in</w:t>
      </w:r>
      <w:r w:rsidRPr="00B84BBF">
        <w:t>to groups of two</w:t>
      </w:r>
      <w:r w:rsidR="00B76608" w:rsidRPr="00B84BBF">
        <w:t>, one Owner and one Taker</w:t>
      </w:r>
      <w:r w:rsidRPr="00B84BBF">
        <w:t xml:space="preserve">. </w:t>
      </w:r>
      <w:r w:rsidR="00B76608" w:rsidRPr="00B84BBF">
        <w:t>Owner</w:t>
      </w:r>
      <w:r w:rsidRPr="00B84BBF">
        <w:t xml:space="preserve"> has </w:t>
      </w:r>
      <w:r w:rsidR="00F8078E" w:rsidRPr="00B84BBF">
        <w:t xml:space="preserve">to </w:t>
      </w:r>
      <w:r w:rsidRPr="00B84BBF">
        <w:t>earn one unit of a token good</w:t>
      </w:r>
      <w:r w:rsidR="002611A4" w:rsidRPr="00B84BBF">
        <w:t xml:space="preserve"> by a laborious real effort task. Her induced valuation for this good is high (48). </w:t>
      </w:r>
      <w:r w:rsidR="00B76608" w:rsidRPr="00B84BBF">
        <w:t>Taker</w:t>
      </w:r>
      <w:r w:rsidR="002611A4" w:rsidRPr="00B84BBF">
        <w:t xml:space="preserve"> </w:t>
      </w:r>
      <w:r w:rsidR="00B76608" w:rsidRPr="00B84BBF">
        <w:t>can take the</w:t>
      </w:r>
      <w:r w:rsidR="002611A4" w:rsidRPr="00B84BBF">
        <w:t xml:space="preserve"> good. Her valuation for the good is only half as high (24). It therefore is efficient if the good is not taken. The parties are given the opportunity to strike a deal</w:t>
      </w:r>
      <w:r w:rsidR="00B76608" w:rsidRPr="00B84BBF">
        <w:t>,</w:t>
      </w:r>
      <w:r w:rsidR="002611A4" w:rsidRPr="00B84BBF">
        <w:t xml:space="preserve"> such that </w:t>
      </w:r>
      <w:r w:rsidR="00B76608" w:rsidRPr="00B84BBF">
        <w:t>Taker</w:t>
      </w:r>
      <w:r w:rsidR="002611A4" w:rsidRPr="00B84BBF">
        <w:t xml:space="preserve"> </w:t>
      </w:r>
      <w:r w:rsidR="00B76608" w:rsidRPr="00B84BBF">
        <w:t>gives up her ability to take the good</w:t>
      </w:r>
      <w:r w:rsidR="002611A4" w:rsidRPr="00B84BBF">
        <w:t xml:space="preserve"> </w:t>
      </w:r>
      <w:r w:rsidR="00B76608" w:rsidRPr="00B84BBF">
        <w:t>in exchange for a bribe paid by Owner</w:t>
      </w:r>
      <w:r w:rsidR="002611A4" w:rsidRPr="00B84BBF">
        <w:t xml:space="preserve">. We implement ultimatum bargaining. </w:t>
      </w:r>
      <w:r w:rsidR="00B76608" w:rsidRPr="00B84BBF">
        <w:t>O</w:t>
      </w:r>
      <w:r w:rsidR="002611A4" w:rsidRPr="00B84BBF">
        <w:t xml:space="preserve">wner makes an offer that </w:t>
      </w:r>
      <w:r w:rsidR="00B76608" w:rsidRPr="00B84BBF">
        <w:t>Taker</w:t>
      </w:r>
      <w:r w:rsidR="002611A4" w:rsidRPr="00B84BBF">
        <w:t xml:space="preserve"> may accept or reject. Our treatments are within subjects. The first treatment captures the essence of </w:t>
      </w:r>
      <w:r w:rsidR="009A20FF" w:rsidRPr="00B84BBF">
        <w:t xml:space="preserve">a </w:t>
      </w:r>
      <w:r w:rsidR="00B76608" w:rsidRPr="00B84BBF">
        <w:t>property</w:t>
      </w:r>
      <w:r w:rsidR="002611A4" w:rsidRPr="00B84BBF">
        <w:rPr>
          <w:i/>
        </w:rPr>
        <w:t xml:space="preserve"> </w:t>
      </w:r>
      <w:r w:rsidR="002611A4" w:rsidRPr="00B84BBF">
        <w:t xml:space="preserve">rule: if </w:t>
      </w:r>
      <w:r w:rsidR="00B76608" w:rsidRPr="00B84BBF">
        <w:t>Taker</w:t>
      </w:r>
      <w:r w:rsidR="002611A4" w:rsidRPr="00B84BBF">
        <w:t xml:space="preserve"> takes the good, the experimenter takes it back </w:t>
      </w:r>
      <w:r w:rsidR="00B76608" w:rsidRPr="00B84BBF">
        <w:t xml:space="preserve">and returns it </w:t>
      </w:r>
      <w:r w:rsidR="002611A4" w:rsidRPr="00B84BBF">
        <w:t xml:space="preserve">to </w:t>
      </w:r>
      <w:r w:rsidR="00B76608" w:rsidRPr="00B84BBF">
        <w:t>Owner. T</w:t>
      </w:r>
      <w:r w:rsidR="002611A4" w:rsidRPr="00B84BBF">
        <w:t>he remaining six treatments</w:t>
      </w:r>
      <w:r w:rsidR="00B76608" w:rsidRPr="00B84BBF">
        <w:t xml:space="preserve"> correspond to a liability rule with varying levels of damages:</w:t>
      </w:r>
      <w:r w:rsidR="002611A4" w:rsidRPr="00B84BBF">
        <w:t xml:space="preserve"> </w:t>
      </w:r>
      <w:r w:rsidR="00F8078E" w:rsidRPr="00B84BBF">
        <w:t>if the good is taken</w:t>
      </w:r>
      <w:r w:rsidR="00B76608" w:rsidRPr="00B84BBF">
        <w:t>,</w:t>
      </w:r>
      <w:r w:rsidR="00F8078E" w:rsidRPr="00B84BBF">
        <w:t xml:space="preserve"> </w:t>
      </w:r>
      <w:r w:rsidR="00B76608" w:rsidRPr="00B84BBF">
        <w:t>then Owner</w:t>
      </w:r>
      <w:r w:rsidR="002611A4" w:rsidRPr="00B84BBF">
        <w:t xml:space="preserve"> is only compensated by a monetary transfer</w:t>
      </w:r>
      <w:r w:rsidR="00B76608" w:rsidRPr="00B84BBF">
        <w:t xml:space="preserve"> of </w:t>
      </w:r>
      <w:r w:rsidR="002611A4" w:rsidRPr="00B84BBF">
        <w:t>30, 24, 18, 12, 6 or 0.</w:t>
      </w:r>
      <w:r w:rsidR="00F078E0" w:rsidRPr="00B84BBF">
        <w:t xml:space="preserve"> </w:t>
      </w:r>
      <w:r w:rsidR="00553CA3" w:rsidRPr="00B84BBF">
        <w:t>(</w:t>
      </w:r>
      <w:r w:rsidR="00F078E0" w:rsidRPr="00B84BBF">
        <w:t>A transfer of 0 is equivalent to granting Taker a property right in the good.</w:t>
      </w:r>
      <w:r w:rsidR="00553CA3" w:rsidRPr="00B84BBF">
        <w:t>)</w:t>
      </w:r>
    </w:p>
    <w:p w14:paraId="437F8373" w14:textId="77777777" w:rsidR="002611A4" w:rsidRPr="00B84BBF" w:rsidRDefault="002611A4" w:rsidP="00A63A61">
      <w:pPr>
        <w:jc w:val="both"/>
      </w:pPr>
    </w:p>
    <w:p w14:paraId="0DE29983" w14:textId="02BCCCC6" w:rsidR="002611A4" w:rsidRPr="00B84BBF" w:rsidRDefault="00AB425F" w:rsidP="00E174A3">
      <w:pPr>
        <w:jc w:val="both"/>
      </w:pPr>
      <w:r w:rsidRPr="00B84BBF">
        <w:t xml:space="preserve">From a welfare perspective, our results </w:t>
      </w:r>
      <w:r w:rsidR="006A1587" w:rsidRPr="00B84BBF">
        <w:t>are rather comforting. In the</w:t>
      </w:r>
      <w:r w:rsidR="00B76608" w:rsidRPr="00B84BBF">
        <w:t xml:space="preserve"> property rule</w:t>
      </w:r>
      <w:r w:rsidR="006A1587" w:rsidRPr="00B84BBF">
        <w:t xml:space="preserve"> treatment, efficiency is mechanical. </w:t>
      </w:r>
      <w:r w:rsidR="00B76608" w:rsidRPr="00B84BBF">
        <w:t>We thus focus on the liability rule treatments</w:t>
      </w:r>
      <w:r w:rsidR="006A1587" w:rsidRPr="00B84BBF">
        <w:t xml:space="preserve">. On average, in 77.19% of all </w:t>
      </w:r>
      <w:r w:rsidR="00937C25" w:rsidRPr="00B84BBF">
        <w:t xml:space="preserve">(liability rule) </w:t>
      </w:r>
      <w:r w:rsidR="006A1587" w:rsidRPr="00B84BBF">
        <w:t xml:space="preserve">cases the good stays with </w:t>
      </w:r>
      <w:r w:rsidR="00B76608" w:rsidRPr="00B84BBF">
        <w:t>Owner</w:t>
      </w:r>
      <w:r w:rsidR="00937C25" w:rsidRPr="00B84BBF">
        <w:t>, as is efficient</w:t>
      </w:r>
      <w:r w:rsidR="00B76608" w:rsidRPr="00B84BBF">
        <w:t>. Yet</w:t>
      </w:r>
      <w:r w:rsidR="00937C25" w:rsidRPr="00B84BBF">
        <w:t xml:space="preserve">, this efficient outcome can only partially be attributed to successful Coasean bargaining: </w:t>
      </w:r>
      <w:r w:rsidR="00B76608" w:rsidRPr="00B84BBF">
        <w:t xml:space="preserve">the </w:t>
      </w:r>
      <w:r w:rsidR="00B76608" w:rsidRPr="00B84BBF">
        <w:lastRenderedPageBreak/>
        <w:t>parties</w:t>
      </w:r>
      <w:r w:rsidR="006A1587" w:rsidRPr="00B84BBF">
        <w:t xml:space="preserve"> strike a deal in </w:t>
      </w:r>
      <w:r w:rsidR="00B76608" w:rsidRPr="00B84BBF">
        <w:t xml:space="preserve">only </w:t>
      </w:r>
      <w:r w:rsidR="006A1587" w:rsidRPr="00B84BBF">
        <w:t xml:space="preserve">37.89% of </w:t>
      </w:r>
      <w:r w:rsidR="00B76608" w:rsidRPr="00B84BBF">
        <w:t>the</w:t>
      </w:r>
      <w:r w:rsidR="00EC2F69" w:rsidRPr="00B84BBF">
        <w:t xml:space="preserve"> liability</w:t>
      </w:r>
      <w:r w:rsidR="00B76608" w:rsidRPr="00B84BBF">
        <w:t xml:space="preserve"> cases</w:t>
      </w:r>
      <w:r w:rsidR="006A1587" w:rsidRPr="00B84BBF">
        <w:t xml:space="preserve">. </w:t>
      </w:r>
      <w:r w:rsidR="00260C33" w:rsidRPr="00B84BBF">
        <w:t xml:space="preserve">In 23.33% of </w:t>
      </w:r>
      <w:r w:rsidR="00937C25" w:rsidRPr="00B84BBF">
        <w:t xml:space="preserve">the </w:t>
      </w:r>
      <w:r w:rsidR="00EC2F69" w:rsidRPr="00B84BBF">
        <w:t>liability</w:t>
      </w:r>
      <w:r w:rsidR="00937C25" w:rsidRPr="00B84BBF">
        <w:t xml:space="preserve"> </w:t>
      </w:r>
      <w:r w:rsidR="00260C33" w:rsidRPr="00B84BBF">
        <w:t xml:space="preserve">cases </w:t>
      </w:r>
      <w:r w:rsidR="005225AB" w:rsidRPr="00B84BBF">
        <w:t>O</w:t>
      </w:r>
      <w:r w:rsidR="00260C33" w:rsidRPr="00B84BBF">
        <w:t xml:space="preserve">wner does not make an offer in the first place. </w:t>
      </w:r>
      <w:r w:rsidR="00E174A3" w:rsidRPr="00B84BBF">
        <w:t>And</w:t>
      </w:r>
      <w:r w:rsidR="00937C25" w:rsidRPr="00B84BBF">
        <w:t xml:space="preserve">, of the 76.66% of cases where Owner makes an offer, </w:t>
      </w:r>
      <w:r w:rsidR="00E174A3" w:rsidRPr="00B84BBF">
        <w:t xml:space="preserve">in 50.57% the offer, i.e. </w:t>
      </w:r>
      <w:r w:rsidR="005225AB" w:rsidRPr="00B84BBF">
        <w:t>O</w:t>
      </w:r>
      <w:r w:rsidR="00E174A3" w:rsidRPr="00B84BBF">
        <w:t>wner's willingness to pay</w:t>
      </w:r>
      <w:r w:rsidR="002736B2" w:rsidRPr="00B84BBF">
        <w:t xml:space="preserve"> (WTP)</w:t>
      </w:r>
      <w:r w:rsidR="00E174A3" w:rsidRPr="00B84BBF">
        <w:t xml:space="preserve">, is below the minimum offer that </w:t>
      </w:r>
      <w:r w:rsidR="005225AB" w:rsidRPr="00B84BBF">
        <w:t>T</w:t>
      </w:r>
      <w:r w:rsidR="00E174A3" w:rsidRPr="00B84BBF">
        <w:t>aker is willing to accept</w:t>
      </w:r>
      <w:r w:rsidR="002736B2" w:rsidRPr="00B84BBF">
        <w:t xml:space="preserve"> (WTA)</w:t>
      </w:r>
      <w:r w:rsidR="00E174A3" w:rsidRPr="00B84BBF">
        <w:t xml:space="preserve">. The relatively good welfare balance is due to the fact that only 36.72% of those participants who have kept the ability to take the good </w:t>
      </w:r>
      <w:r w:rsidR="0094531E" w:rsidRPr="00B84BBF">
        <w:t>act upon it.</w:t>
      </w:r>
    </w:p>
    <w:p w14:paraId="56A86B30" w14:textId="77777777" w:rsidR="00E174A3" w:rsidRPr="00B84BBF" w:rsidRDefault="00E174A3" w:rsidP="00E174A3">
      <w:pPr>
        <w:jc w:val="both"/>
      </w:pPr>
    </w:p>
    <w:p w14:paraId="1BE96FF0" w14:textId="27E4328B" w:rsidR="0018636B" w:rsidRPr="00B84BBF" w:rsidRDefault="002B0222" w:rsidP="00E174A3">
      <w:pPr>
        <w:jc w:val="both"/>
      </w:pPr>
      <w:r w:rsidRPr="00B84BBF">
        <w:t xml:space="preserve">These findings are driven by a clash in fairness norms. </w:t>
      </w:r>
      <w:r w:rsidR="00F42D41" w:rsidRPr="00B84BBF">
        <w:t>In particular, we identify three distinct groups</w:t>
      </w:r>
      <w:r w:rsidR="0018636B" w:rsidRPr="00B84BBF">
        <w:t xml:space="preserve"> or types</w:t>
      </w:r>
      <w:r w:rsidR="00F42D41" w:rsidRPr="00B84BBF">
        <w:t xml:space="preserve"> of participants: </w:t>
      </w:r>
    </w:p>
    <w:p w14:paraId="471A56A1" w14:textId="77777777" w:rsidR="0018636B" w:rsidRPr="00B84BBF" w:rsidRDefault="0018636B" w:rsidP="00E174A3">
      <w:pPr>
        <w:jc w:val="both"/>
      </w:pPr>
    </w:p>
    <w:p w14:paraId="3C930699" w14:textId="6EE0025F" w:rsidR="002736B2" w:rsidRPr="00B84BBF" w:rsidRDefault="002736B2" w:rsidP="0018636B">
      <w:pPr>
        <w:pStyle w:val="ListParagraph"/>
        <w:numPr>
          <w:ilvl w:val="1"/>
          <w:numId w:val="1"/>
        </w:numPr>
        <w:ind w:left="720"/>
        <w:jc w:val="both"/>
        <w:rPr>
          <w:rFonts w:asciiTheme="majorHAnsi" w:hAnsiTheme="majorHAnsi"/>
          <w:sz w:val="24"/>
          <w:szCs w:val="24"/>
          <w:lang w:val="en-US"/>
        </w:rPr>
      </w:pPr>
      <w:r w:rsidRPr="00B84BBF">
        <w:rPr>
          <w:rFonts w:asciiTheme="majorHAnsi" w:hAnsiTheme="majorHAnsi"/>
          <w:sz w:val="24"/>
          <w:szCs w:val="24"/>
          <w:lang w:val="en-US"/>
        </w:rPr>
        <w:t xml:space="preserve">Negative types: Taker’s WTA and Owner’s WTP are decreasing in the strength of the legal remedy. This group is </w:t>
      </w:r>
      <w:r w:rsidRPr="00B84BBF">
        <w:rPr>
          <w:rFonts w:asciiTheme="majorHAnsi" w:hAnsiTheme="majorHAnsi"/>
          <w:i/>
          <w:sz w:val="24"/>
          <w:szCs w:val="24"/>
          <w:lang w:val="en-US"/>
        </w:rPr>
        <w:t>grosso modo</w:t>
      </w:r>
      <w:r w:rsidRPr="00B84BBF">
        <w:rPr>
          <w:rFonts w:asciiTheme="majorHAnsi" w:hAnsiTheme="majorHAnsi"/>
          <w:sz w:val="24"/>
          <w:szCs w:val="24"/>
          <w:lang w:val="en-US"/>
        </w:rPr>
        <w:t xml:space="preserve"> in line with the expectations of standard economic theory. </w:t>
      </w:r>
      <w:r w:rsidR="002207B9" w:rsidRPr="00B84BBF">
        <w:rPr>
          <w:rFonts w:asciiTheme="majorHAnsi" w:hAnsiTheme="majorHAnsi"/>
          <w:sz w:val="24"/>
          <w:szCs w:val="24"/>
          <w:lang w:val="en-US"/>
        </w:rPr>
        <w:t>When Owner’s entitlement is more strongly protected, Taker’s outside option becomes less attractive and thus Taker’s WTA decreases. Also, when Owner’s entitlement is more strongly protected, Owner’s outside option becomes more attractive and thus Owner’s WTP decreases.</w:t>
      </w:r>
    </w:p>
    <w:p w14:paraId="005BE3DB" w14:textId="73C598CD" w:rsidR="002207B9" w:rsidRPr="00B84BBF" w:rsidRDefault="002207B9" w:rsidP="002207B9">
      <w:pPr>
        <w:pStyle w:val="ListParagraph"/>
        <w:numPr>
          <w:ilvl w:val="1"/>
          <w:numId w:val="1"/>
        </w:numPr>
        <w:ind w:left="720"/>
        <w:jc w:val="both"/>
        <w:rPr>
          <w:rFonts w:asciiTheme="majorHAnsi" w:hAnsiTheme="majorHAnsi"/>
          <w:sz w:val="24"/>
          <w:szCs w:val="24"/>
          <w:lang w:val="en-US"/>
        </w:rPr>
      </w:pPr>
      <w:r w:rsidRPr="00B84BBF">
        <w:rPr>
          <w:rFonts w:asciiTheme="majorHAnsi" w:hAnsiTheme="majorHAnsi"/>
          <w:sz w:val="24"/>
          <w:szCs w:val="24"/>
          <w:lang w:val="en-US"/>
        </w:rPr>
        <w:t xml:space="preserve">Flat types: </w:t>
      </w:r>
      <w:r w:rsidR="009A20FF" w:rsidRPr="00B84BBF">
        <w:rPr>
          <w:rFonts w:asciiTheme="majorHAnsi" w:hAnsiTheme="majorHAnsi"/>
          <w:sz w:val="24"/>
          <w:szCs w:val="24"/>
          <w:lang w:val="en-US"/>
        </w:rPr>
        <w:t>Taker’s WTA and Owner’s WTP do</w:t>
      </w:r>
      <w:r w:rsidRPr="00B84BBF">
        <w:rPr>
          <w:rFonts w:asciiTheme="majorHAnsi" w:hAnsiTheme="majorHAnsi"/>
          <w:sz w:val="24"/>
          <w:szCs w:val="24"/>
          <w:lang w:val="en-US"/>
        </w:rPr>
        <w:t xml:space="preserve"> not vary with the strength of the legal remedy. This group of participants believes in the equality of outcomes. They essentially do not react to our treatment manipulation.</w:t>
      </w:r>
    </w:p>
    <w:p w14:paraId="6467F006" w14:textId="220BEA2D" w:rsidR="0051334D" w:rsidRPr="00B84BBF" w:rsidRDefault="0018636B" w:rsidP="002207B9">
      <w:pPr>
        <w:pStyle w:val="ListParagraph"/>
        <w:numPr>
          <w:ilvl w:val="1"/>
          <w:numId w:val="1"/>
        </w:numPr>
        <w:ind w:left="720"/>
        <w:jc w:val="both"/>
        <w:rPr>
          <w:rFonts w:asciiTheme="majorHAnsi" w:hAnsiTheme="majorHAnsi"/>
          <w:sz w:val="24"/>
          <w:szCs w:val="24"/>
          <w:lang w:val="en-US"/>
        </w:rPr>
      </w:pPr>
      <w:r w:rsidRPr="00B84BBF">
        <w:rPr>
          <w:rFonts w:asciiTheme="majorHAnsi" w:hAnsiTheme="majorHAnsi"/>
          <w:sz w:val="24"/>
          <w:szCs w:val="24"/>
          <w:lang w:val="en-US"/>
        </w:rPr>
        <w:t>Positive types</w:t>
      </w:r>
      <w:r w:rsidR="002207B9" w:rsidRPr="00B84BBF">
        <w:rPr>
          <w:rFonts w:asciiTheme="majorHAnsi" w:hAnsiTheme="majorHAnsi"/>
          <w:sz w:val="24"/>
          <w:szCs w:val="24"/>
          <w:lang w:val="en-US"/>
        </w:rPr>
        <w:t>: Taker’s WTA and Owner’s WTP</w:t>
      </w:r>
      <w:r w:rsidR="009A20FF" w:rsidRPr="00B84BBF">
        <w:rPr>
          <w:rFonts w:asciiTheme="majorHAnsi" w:hAnsiTheme="majorHAnsi"/>
          <w:sz w:val="24"/>
          <w:szCs w:val="24"/>
          <w:lang w:val="en-US"/>
        </w:rPr>
        <w:t xml:space="preserve"> increase</w:t>
      </w:r>
      <w:r w:rsidRPr="00B84BBF">
        <w:rPr>
          <w:rFonts w:asciiTheme="majorHAnsi" w:hAnsiTheme="majorHAnsi"/>
          <w:sz w:val="24"/>
          <w:szCs w:val="24"/>
          <w:lang w:val="en-US"/>
        </w:rPr>
        <w:t xml:space="preserve"> with the strength of the legal remedy.</w:t>
      </w:r>
      <w:r w:rsidR="002207B9" w:rsidRPr="00B84BBF">
        <w:rPr>
          <w:rFonts w:asciiTheme="majorHAnsi" w:hAnsiTheme="majorHAnsi"/>
          <w:sz w:val="24"/>
          <w:szCs w:val="24"/>
          <w:lang w:val="en-US"/>
        </w:rPr>
        <w:t xml:space="preserve"> </w:t>
      </w:r>
      <w:r w:rsidR="005210C4" w:rsidRPr="00B84BBF">
        <w:rPr>
          <w:rFonts w:asciiTheme="majorHAnsi" w:hAnsiTheme="majorHAnsi"/>
          <w:sz w:val="24"/>
          <w:szCs w:val="24"/>
          <w:lang w:val="en-US"/>
        </w:rPr>
        <w:t>For these participants, a higher degree of protection reduces the harm to Owner from a taking, such that taking becomes more acceptable. As a result, Taker demands a higher bribe to refrain from taking the entitlement (higher WTA); and Owner is willing to pay a higher bribe to prevent a taking (higher WTP).</w:t>
      </w:r>
    </w:p>
    <w:p w14:paraId="198CAE0D" w14:textId="77777777" w:rsidR="0051334D" w:rsidRPr="00B84BBF" w:rsidRDefault="0051334D" w:rsidP="00E174A3">
      <w:pPr>
        <w:jc w:val="both"/>
      </w:pPr>
    </w:p>
    <w:p w14:paraId="6A986C95" w14:textId="56550A96" w:rsidR="002207B9" w:rsidRPr="00B84BBF" w:rsidRDefault="002207B9" w:rsidP="00E174A3">
      <w:pPr>
        <w:jc w:val="both"/>
      </w:pPr>
      <w:r w:rsidRPr="00B84BBF">
        <w:t xml:space="preserve">This type heterogeneity creates informational asymmetry that explains the relatively low probability of a successful deal. In particular, with such heterogeneity it is more difficult for Owner to predict Taker’s </w:t>
      </w:r>
      <w:r w:rsidR="00E03B93" w:rsidRPr="00B84BBF">
        <w:t>WTA</w:t>
      </w:r>
      <w:r w:rsidRPr="00B84BBF">
        <w:t xml:space="preserve"> and</w:t>
      </w:r>
      <w:r w:rsidR="00E03B93" w:rsidRPr="00B84BBF">
        <w:t xml:space="preserve">, as a result, more offers are rejected. Finally, our analysis provides guidance to policymakers tasked with determining how entitlements should be protected. </w:t>
      </w:r>
      <w:r w:rsidR="00E25231" w:rsidRPr="00B84BBF">
        <w:t>Efficiency requires successful bargaining between Owners and Takers. Such bargains are more likely when Takers have lower WTA and Owners have higher WTP. We find that many Takers are positive types, whereas many Owners</w:t>
      </w:r>
      <w:r w:rsidRPr="00B84BBF">
        <w:t xml:space="preserve"> </w:t>
      </w:r>
      <w:r w:rsidR="00E25231" w:rsidRPr="00B84BBF">
        <w:t>are negative types. Therefore, surprisingly, a weaker legal remedy can be more conducive to efficient bargaining.</w:t>
      </w:r>
    </w:p>
    <w:p w14:paraId="748A6D43" w14:textId="77777777" w:rsidR="002207B9" w:rsidRPr="00B84BBF" w:rsidRDefault="002207B9" w:rsidP="00E174A3">
      <w:pPr>
        <w:jc w:val="both"/>
      </w:pPr>
    </w:p>
    <w:p w14:paraId="2C4B5741" w14:textId="3ED26A7F" w:rsidR="003630E6" w:rsidRPr="00B84BBF" w:rsidRDefault="003630E6" w:rsidP="00E174A3">
      <w:pPr>
        <w:jc w:val="both"/>
      </w:pPr>
      <w:r w:rsidRPr="00B84BBF">
        <w:t xml:space="preserve">The remainder of the paper is organised as follows. Section 2 </w:t>
      </w:r>
      <w:r w:rsidR="009F45A8" w:rsidRPr="00B84BBF">
        <w:t xml:space="preserve">presents the design of the experiment. Section 3 </w:t>
      </w:r>
      <w:r w:rsidRPr="00B84BBF">
        <w:t>places our experiment into the framework of the literature</w:t>
      </w:r>
      <w:r w:rsidR="009F45A8" w:rsidRPr="00B84BBF">
        <w:t xml:space="preserve"> and formulates hypotheses</w:t>
      </w:r>
      <w:r w:rsidRPr="00B84BBF">
        <w:t>. Section 4 reports results. Section 5 concludes with discussion.</w:t>
      </w:r>
    </w:p>
    <w:p w14:paraId="6B3F2416" w14:textId="77777777" w:rsidR="009F45A8" w:rsidRPr="00B84BBF" w:rsidRDefault="009F45A8" w:rsidP="00E174A3">
      <w:pPr>
        <w:jc w:val="both"/>
      </w:pPr>
    </w:p>
    <w:p w14:paraId="70585806" w14:textId="742E9979" w:rsidR="009F45A8" w:rsidRPr="00B84BBF" w:rsidRDefault="009F45A8" w:rsidP="009F45A8">
      <w:pPr>
        <w:pStyle w:val="Heading1"/>
        <w:numPr>
          <w:ilvl w:val="0"/>
          <w:numId w:val="1"/>
        </w:numPr>
      </w:pPr>
      <w:r w:rsidRPr="00B84BBF">
        <w:t>Design</w:t>
      </w:r>
    </w:p>
    <w:p w14:paraId="16D13D6F" w14:textId="77777777" w:rsidR="009F45A8" w:rsidRPr="00B84BBF" w:rsidRDefault="009F45A8" w:rsidP="009F45A8"/>
    <w:p w14:paraId="57D1B60E" w14:textId="366DD4C1" w:rsidR="009F45A8" w:rsidRPr="00B84BBF" w:rsidRDefault="009F45A8" w:rsidP="009F45A8">
      <w:pPr>
        <w:jc w:val="both"/>
      </w:pPr>
      <w:r w:rsidRPr="00B84BBF">
        <w:t>In the main experiment, participants are randomly assigned to groups of two</w:t>
      </w:r>
      <w:r w:rsidR="00E150CF" w:rsidRPr="00B84BBF">
        <w:t>, one Owner and one Taker</w:t>
      </w:r>
      <w:r w:rsidRPr="00B84BBF">
        <w:t xml:space="preserve">. Each of them </w:t>
      </w:r>
      <w:r w:rsidR="00F569BE" w:rsidRPr="00B84BBF">
        <w:t>receives an endowment,</w:t>
      </w:r>
      <w:r w:rsidRPr="00B84BBF">
        <w:t xml:space="preserve"> </w:t>
      </w:r>
      <w:r w:rsidRPr="00B84BBF">
        <w:rPr>
          <w:i/>
        </w:rPr>
        <w:t>E</w:t>
      </w:r>
      <w:r w:rsidR="00F569BE" w:rsidRPr="00B84BBF">
        <w:t>, which is large enough to</w:t>
      </w:r>
      <w:r w:rsidRPr="00B84BBF">
        <w:t xml:space="preserve"> rule out limited liability concerns. The experiment has two stages. In the first stage, one of the two group members</w:t>
      </w:r>
      <w:r w:rsidR="00BB1C09" w:rsidRPr="00B84BBF">
        <w:t>, Owner,</w:t>
      </w:r>
      <w:r w:rsidRPr="00B84BBF">
        <w:t xml:space="preserve"> is given a laborious real effort task </w:t>
      </w:r>
      <w:r w:rsidRPr="00B84BBF">
        <w:fldChar w:fldCharType="begin"/>
      </w:r>
      <w:r w:rsidRPr="00B84BBF">
        <w:instrText xml:space="preserve"> ADDIN EN.CITE &lt;EndNote&gt;&lt;Cite&gt;&lt;Author&gt;Falk&lt;/Author&gt;&lt;Year&gt;2007&lt;/Year&gt;&lt;RecNum&gt;3363&lt;/RecNum&gt;&lt;Prefix&gt;it has for instance been used by &lt;/Prefix&gt;&lt;DisplayText&gt;(it has for instance been used by Falk and Huffman 2007)&lt;/DisplayText&gt;&lt;record&gt;&lt;rec-number&gt;3363&lt;/rec-number&gt;&lt;foreign-keys&gt;&lt;key app="EN" db-id="e9pxp952zr5wwzezfd35t25e9ev5eafa50f5" timestamp="0"&gt;3363&lt;/key&gt;&lt;/foreign-keys&gt;&lt;ref-type name="Journal Article"&gt;17&lt;/ref-type&gt;&lt;contributors&gt;&lt;authors&gt;&lt;author&gt;Falk, Armin&lt;/author&gt;&lt;author&gt;Huffman, David&lt;/author&gt;&lt;/authors&gt;&lt;/contributors&gt;&lt;titles&gt;&lt;title&gt;Studying Labor Market Institutions in the Lab. Minimum Wages, Employment Protection and Workfare&lt;/title&gt;&lt;secondary-title&gt;Journal of Institutional and Theoretical Economics&lt;/secondary-title&gt;&lt;/titles&gt;&lt;periodical&gt;&lt;full-title&gt;Journal of Institutional and Theoretical Economics&lt;/full-title&gt;&lt;/periodical&gt;&lt;pages&gt;30-45&lt;/pages&gt;&lt;volume&gt;163&lt;/volume&gt;&lt;dates&gt;&lt;year&gt;2007&lt;/year&gt;&lt;/dates&gt;&lt;urls&gt;&lt;/urls&gt;&lt;/record&gt;&lt;/Cite&gt;&lt;/EndNote&gt;</w:instrText>
      </w:r>
      <w:r w:rsidRPr="00B84BBF">
        <w:fldChar w:fldCharType="separate"/>
      </w:r>
      <w:r w:rsidRPr="00B84BBF">
        <w:rPr>
          <w:noProof/>
        </w:rPr>
        <w:t>(it has for instance been used by Falk and Huffman 2007)</w:t>
      </w:r>
      <w:r w:rsidRPr="00B84BBF">
        <w:fldChar w:fldCharType="end"/>
      </w:r>
      <w:r w:rsidRPr="00B84BBF">
        <w:t xml:space="preserve">: </w:t>
      </w:r>
      <w:r w:rsidR="00BB1C09" w:rsidRPr="00B84BBF">
        <w:t>Owner</w:t>
      </w:r>
      <w:r w:rsidRPr="00B84BBF">
        <w:t xml:space="preserve"> has to correctly count the number of 1s in 10 tables of size </w:t>
      </w:r>
      <w:r w:rsidRPr="00B84BBF">
        <w:lastRenderedPageBreak/>
        <w:t xml:space="preserve">10x10 with 1s and 0s. In recompense, she receives a token. The experimenter pledges to buy this token from her at the end of the experiment at price </w:t>
      </w:r>
      <w:r w:rsidRPr="00B84BBF">
        <w:rPr>
          <w:i/>
        </w:rPr>
        <w:t>h</w:t>
      </w:r>
      <w:r w:rsidRPr="00B84BBF">
        <w:t>, should she then be in possession of the token.</w:t>
      </w:r>
    </w:p>
    <w:p w14:paraId="23422588" w14:textId="77777777" w:rsidR="009F45A8" w:rsidRPr="00B84BBF" w:rsidRDefault="009F45A8" w:rsidP="009F45A8">
      <w:pPr>
        <w:jc w:val="both"/>
      </w:pPr>
    </w:p>
    <w:p w14:paraId="7F820458" w14:textId="025344EA" w:rsidR="00A50CCA" w:rsidRPr="00B84BBF" w:rsidRDefault="009F45A8" w:rsidP="009F45A8">
      <w:pPr>
        <w:jc w:val="both"/>
      </w:pPr>
      <w:r w:rsidRPr="00B84BBF">
        <w:t>In the second stage, participants learn that the other group member</w:t>
      </w:r>
      <w:r w:rsidR="00BB1C09" w:rsidRPr="00B84BBF">
        <w:t>, Taker,</w:t>
      </w:r>
      <w:r w:rsidRPr="00B84BBF">
        <w:t xml:space="preserve"> will have the possibility to take this good at the third stage of the experiment</w:t>
      </w:r>
      <w:r w:rsidR="00A50CCA" w:rsidRPr="00B84BBF">
        <w:t xml:space="preserve">. If Taker takes the good, the experimenter buys the good from her at the end of the experiment at price </w:t>
      </w:r>
      <w:r w:rsidR="00A50CCA" w:rsidRPr="00B84BBF">
        <w:rPr>
          <w:i/>
        </w:rPr>
        <w:t>l &lt; h</w:t>
      </w:r>
      <w:r w:rsidR="00A50CCA" w:rsidRPr="00B84BBF">
        <w:t>.</w:t>
      </w:r>
      <w:r w:rsidRPr="00B84BBF">
        <w:t xml:space="preserve"> </w:t>
      </w:r>
      <w:r w:rsidR="00A50CCA" w:rsidRPr="00B84BBF">
        <w:t>S</w:t>
      </w:r>
      <w:r w:rsidRPr="00B84BBF">
        <w:t>uch a taking, however, will trigger a remedy.</w:t>
      </w:r>
      <w:r w:rsidR="00A50CCA" w:rsidRPr="00B84BBF">
        <w:t xml:space="preserve"> Specifically, we test seven different remedies (namely, seven different treatments):</w:t>
      </w:r>
    </w:p>
    <w:p w14:paraId="23392731" w14:textId="77777777" w:rsidR="00A50CCA" w:rsidRPr="00B84BBF" w:rsidRDefault="00A50CCA" w:rsidP="00A50CCA">
      <w:pPr>
        <w:jc w:val="both"/>
      </w:pPr>
    </w:p>
    <w:p w14:paraId="62A141D0"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 xml:space="preserve">Taker may take the good without having to pay damages (d = 0) </w:t>
      </w:r>
    </w:p>
    <w:p w14:paraId="5F66BF8C"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 xml:space="preserve">If she takes the good, she has to pay d = 1/4 * </w:t>
      </w:r>
      <w:r w:rsidRPr="00B84BBF">
        <w:rPr>
          <w:rFonts w:asciiTheme="majorHAnsi" w:hAnsiTheme="majorHAnsi"/>
          <w:i/>
          <w:sz w:val="24"/>
          <w:szCs w:val="24"/>
          <w:lang w:val="en-US"/>
        </w:rPr>
        <w:t xml:space="preserve">l </w:t>
      </w:r>
    </w:p>
    <w:p w14:paraId="03CF48C9"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 xml:space="preserve">~ </w:t>
      </w:r>
      <w:r w:rsidRPr="00B84BBF">
        <w:rPr>
          <w:rFonts w:asciiTheme="majorHAnsi" w:hAnsiTheme="majorHAnsi"/>
          <w:i/>
          <w:sz w:val="24"/>
          <w:szCs w:val="24"/>
          <w:lang w:val="en-US"/>
        </w:rPr>
        <w:t>d = 1/2 * l</w:t>
      </w:r>
    </w:p>
    <w:p w14:paraId="42280237"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 xml:space="preserve">~ </w:t>
      </w:r>
      <w:r w:rsidRPr="00B84BBF">
        <w:rPr>
          <w:rFonts w:asciiTheme="majorHAnsi" w:hAnsiTheme="majorHAnsi"/>
          <w:i/>
          <w:sz w:val="24"/>
          <w:szCs w:val="24"/>
          <w:lang w:val="en-US"/>
        </w:rPr>
        <w:t>d = 3/4 * l</w:t>
      </w:r>
    </w:p>
    <w:p w14:paraId="13E9BE7E"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 xml:space="preserve">~ </w:t>
      </w:r>
      <w:r w:rsidRPr="00B84BBF">
        <w:rPr>
          <w:rFonts w:asciiTheme="majorHAnsi" w:hAnsiTheme="majorHAnsi"/>
          <w:i/>
          <w:sz w:val="24"/>
          <w:szCs w:val="24"/>
          <w:lang w:val="en-US"/>
        </w:rPr>
        <w:t>d = l</w:t>
      </w:r>
    </w:p>
    <w:p w14:paraId="093D9855"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i/>
          <w:sz w:val="24"/>
          <w:szCs w:val="24"/>
          <w:lang w:val="en-US"/>
        </w:rPr>
        <w:t>~ d = 5/4 * l</w:t>
      </w:r>
    </w:p>
    <w:p w14:paraId="1B099CF8" w14:textId="77777777" w:rsidR="00A50CCA" w:rsidRPr="00B84BBF" w:rsidRDefault="00A50CCA" w:rsidP="00A50CCA">
      <w:pPr>
        <w:pStyle w:val="ListParagraph"/>
        <w:numPr>
          <w:ilvl w:val="0"/>
          <w:numId w:val="2"/>
        </w:numPr>
        <w:jc w:val="both"/>
        <w:rPr>
          <w:rFonts w:asciiTheme="majorHAnsi" w:hAnsiTheme="majorHAnsi"/>
          <w:sz w:val="24"/>
          <w:szCs w:val="24"/>
          <w:lang w:val="en-US"/>
        </w:rPr>
      </w:pPr>
      <w:r w:rsidRPr="00B84BBF">
        <w:rPr>
          <w:rFonts w:asciiTheme="majorHAnsi" w:hAnsiTheme="majorHAnsi"/>
          <w:sz w:val="24"/>
          <w:szCs w:val="24"/>
          <w:lang w:val="en-US"/>
        </w:rPr>
        <w:t>She must give the good back.</w:t>
      </w:r>
    </w:p>
    <w:p w14:paraId="696B4B5E" w14:textId="77777777" w:rsidR="00A50CCA" w:rsidRPr="00B84BBF" w:rsidRDefault="00A50CCA" w:rsidP="009F45A8">
      <w:pPr>
        <w:jc w:val="both"/>
      </w:pPr>
    </w:p>
    <w:p w14:paraId="53D81352" w14:textId="640097E0" w:rsidR="00D45214" w:rsidRPr="00B84BBF" w:rsidRDefault="009F45A8" w:rsidP="00D45214">
      <w:pPr>
        <w:jc w:val="both"/>
      </w:pPr>
      <w:r w:rsidRPr="00B84BBF">
        <w:t xml:space="preserve">Using the strategy method </w:t>
      </w:r>
      <w:r w:rsidRPr="00B84BBF">
        <w:fldChar w:fldCharType="begin"/>
      </w:r>
      <w:r w:rsidRPr="00B84BBF">
        <w:instrText xml:space="preserve"> ADDIN EN.CITE &lt;EndNote&gt;&lt;Cite&gt;&lt;Author&gt;Selten&lt;/Author&gt;&lt;Year&gt;1967&lt;/Year&gt;&lt;RecNum&gt;3401&lt;/RecNum&gt;&lt;DisplayText&gt;(Selten 1967)&lt;/DisplayText&gt;&lt;record&gt;&lt;rec-number&gt;3401&lt;/rec-number&gt;&lt;foreign-keys&gt;&lt;key app="EN" db-id="e9pxp952zr5wwzezfd35t25e9ev5eafa50f5" timestamp="0"&gt;3401&lt;/key&gt;&lt;/foreign-keys&gt;&lt;ref-type name="Book Section"&gt;5&lt;/ref-type&gt;&lt;contributors&gt;&lt;authors&gt;&lt;author&gt;Selten, Reinhard&lt;/author&gt;&lt;/authors&gt;&lt;secondary-authors&gt;&lt;author&gt;Sauermann, Ernst&lt;/author&gt;&lt;/secondary-authors&gt;&lt;/contributors&gt;&lt;titles&gt;&lt;title&gt;Die Strategiemethode zur Erforschung des eingeschränkt rationalen Verhaltens im Rahmen eines Oligopolexperiments&lt;/title&gt;&lt;secondary-title&gt;Beiträge zur experimentellen Wirtschaftsforschung&lt;/secondary-title&gt;&lt;/titles&gt;&lt;pages&gt;136-168&lt;/pages&gt;&lt;dates&gt;&lt;year&gt;1967&lt;/year&gt;&lt;/dates&gt;&lt;pub-location&gt;Tübingen&lt;/pub-location&gt;&lt;publisher&gt;Mohr&lt;/publisher&gt;&lt;urls&gt;&lt;/urls&gt;&lt;/record&gt;&lt;/Cite&gt;&lt;/EndNote&gt;</w:instrText>
      </w:r>
      <w:r w:rsidRPr="00B84BBF">
        <w:fldChar w:fldCharType="separate"/>
      </w:r>
      <w:r w:rsidRPr="00B84BBF">
        <w:rPr>
          <w:noProof/>
        </w:rPr>
        <w:t>(Selten 1967)</w:t>
      </w:r>
      <w:r w:rsidRPr="00B84BBF">
        <w:fldChar w:fldCharType="end"/>
      </w:r>
      <w:r w:rsidRPr="00B84BBF">
        <w:t xml:space="preserve">, we ask </w:t>
      </w:r>
      <w:r w:rsidR="00BB1C09" w:rsidRPr="00B84BBF">
        <w:t>Owner</w:t>
      </w:r>
      <w:r w:rsidR="00A50CCA" w:rsidRPr="00B84BBF">
        <w:t>, for each one of the seven treatments,</w:t>
      </w:r>
      <w:r w:rsidRPr="00B84BBF">
        <w:t xml:space="preserve"> whether she wishes to make an offer to </w:t>
      </w:r>
      <w:r w:rsidR="00BB1C09" w:rsidRPr="00B84BBF">
        <w:t>Taker</w:t>
      </w:r>
      <w:r w:rsidR="00A50CCA" w:rsidRPr="00B84BBF">
        <w:t xml:space="preserve"> and, if so, how much she is willing to pay (WTP) to avoid a taking</w:t>
      </w:r>
      <w:r w:rsidRPr="00B84BBF">
        <w:t xml:space="preserve">. </w:t>
      </w:r>
      <w:r w:rsidR="00A50CCA" w:rsidRPr="00B84BBF">
        <w:t>Also, we ask Taker, for each one of the seven treatments, to report</w:t>
      </w:r>
      <w:r w:rsidRPr="00B84BBF">
        <w:t xml:space="preserve"> the lowest offer she would be willing to accept</w:t>
      </w:r>
      <w:r w:rsidR="00D45214" w:rsidRPr="00B84BBF">
        <w:t xml:space="preserve"> (WTA)</w:t>
      </w:r>
      <w:r w:rsidRPr="00B84BBF">
        <w:t>. We also ask h</w:t>
      </w:r>
      <w:r w:rsidR="00A50CCA" w:rsidRPr="00B84BBF">
        <w:t>im</w:t>
      </w:r>
      <w:r w:rsidRPr="00B84BBF">
        <w:t xml:space="preserve">, again separately for each of the seven </w:t>
      </w:r>
      <w:r w:rsidR="00A50CCA" w:rsidRPr="00B84BBF">
        <w:t>treatments</w:t>
      </w:r>
      <w:r w:rsidRPr="00B84BBF">
        <w:t xml:space="preserve">, whether he wishes to take the good should her counterpart not make an offer, or should the offer be below the cutoff he has set. </w:t>
      </w:r>
      <w:r w:rsidR="00D45214" w:rsidRPr="00B84BBF">
        <w:t xml:space="preserve">If an offer is made and accepted, a contract is concluded that will be perfectly enforced by the experimenter. In this contract, Taker gives up the right to take the good for a price (bribe) paid by Owner. </w:t>
      </w:r>
      <w:r w:rsidR="005B558A" w:rsidRPr="00B84BBF">
        <w:t>This price is the Owner’s stated WTP.</w:t>
      </w:r>
    </w:p>
    <w:p w14:paraId="33A81FC8" w14:textId="77777777" w:rsidR="00D45214" w:rsidRPr="00B84BBF" w:rsidRDefault="00D45214" w:rsidP="009F45A8">
      <w:pPr>
        <w:jc w:val="both"/>
      </w:pPr>
    </w:p>
    <w:p w14:paraId="5017416C" w14:textId="0C23CFC7" w:rsidR="009F45A8" w:rsidRPr="00B84BBF" w:rsidRDefault="009F45A8" w:rsidP="009F45A8">
      <w:pPr>
        <w:jc w:val="both"/>
      </w:pPr>
      <w:r w:rsidRPr="00B84BBF">
        <w:t xml:space="preserve">At the very end of the experiment, one of the seven </w:t>
      </w:r>
      <w:r w:rsidR="00D45214" w:rsidRPr="00B84BBF">
        <w:t>treatments</w:t>
      </w:r>
      <w:r w:rsidRPr="00B84BBF">
        <w:t xml:space="preserve"> is randomly chosen to be payoff relevant. Each situation has the same probability to be chosen. This is common knowledge. If </w:t>
      </w:r>
      <w:r w:rsidR="00BB1C09" w:rsidRPr="00B84BBF">
        <w:t>Owner’s</w:t>
      </w:r>
      <w:r w:rsidRPr="00B84BBF">
        <w:t xml:space="preserve"> offer is above or at the cutoff </w:t>
      </w:r>
      <w:r w:rsidR="00BB1C09" w:rsidRPr="00B84BBF">
        <w:t>that Taker</w:t>
      </w:r>
      <w:r w:rsidRPr="00B84BBF">
        <w:t xml:space="preserve"> has set, the deal is struck and executed</w:t>
      </w:r>
      <w:r w:rsidR="00A50CCA" w:rsidRPr="00B84BBF">
        <w:t xml:space="preserve">, and </w:t>
      </w:r>
      <w:r w:rsidR="00E51ECF" w:rsidRPr="00B84BBF">
        <w:t xml:space="preserve">Owner pays the price she has stated. </w:t>
      </w:r>
      <w:r w:rsidRPr="00B84BBF">
        <w:t xml:space="preserve">Otherwise the good is given to </w:t>
      </w:r>
      <w:r w:rsidR="00BB1C09" w:rsidRPr="00B84BBF">
        <w:t>Taker</w:t>
      </w:r>
      <w:r w:rsidRPr="00B84BBF">
        <w:t xml:space="preserve">, if she had (conditionally) decided to take. </w:t>
      </w:r>
      <w:r w:rsidR="00B57333" w:rsidRPr="00B84BBF">
        <w:t xml:space="preserve">Then the stipulated remedy applies: the good is given back to the original owner in the first situation, or the owner receives compensation, as applicable. </w:t>
      </w:r>
      <w:r w:rsidR="009C0BA4" w:rsidRPr="00B84BBF">
        <w:t xml:space="preserve">In the experiment we set </w:t>
      </w:r>
      <w:r w:rsidR="009C0BA4" w:rsidRPr="00B84BBF">
        <w:rPr>
          <w:i/>
        </w:rPr>
        <w:t>E=60, h=48, l=24, d</w:t>
      </w:r>
      <w:r w:rsidR="009C0BA4" w:rsidRPr="00B84BBF">
        <w:rPr>
          <w:i/>
        </w:rPr>
        <w:sym w:font="Symbol" w:char="F0CE"/>
      </w:r>
      <w:r w:rsidR="009C0BA4" w:rsidRPr="00B84BBF">
        <w:rPr>
          <w:i/>
        </w:rPr>
        <w:t>{</w:t>
      </w:r>
      <w:r w:rsidR="003C0C98" w:rsidRPr="00B84BBF">
        <w:rPr>
          <w:i/>
        </w:rPr>
        <w:t>0,6,12,18,24,30</w:t>
      </w:r>
      <w:r w:rsidR="009C0BA4" w:rsidRPr="00B84BBF">
        <w:rPr>
          <w:i/>
        </w:rPr>
        <w:t>}.</w:t>
      </w:r>
      <w:r w:rsidR="00D45214" w:rsidRPr="00B84BBF">
        <w:rPr>
          <w:rStyle w:val="FootnoteReference"/>
        </w:rPr>
        <w:footnoteReference w:id="1"/>
      </w:r>
    </w:p>
    <w:p w14:paraId="03DD8A51" w14:textId="77777777" w:rsidR="00C437F7" w:rsidRPr="00B84BBF" w:rsidRDefault="00C437F7" w:rsidP="00C437F7">
      <w:pPr>
        <w:jc w:val="both"/>
      </w:pPr>
    </w:p>
    <w:p w14:paraId="5781C945" w14:textId="07820AFD" w:rsidR="009A268C" w:rsidRPr="00B84BBF" w:rsidRDefault="00C437F7" w:rsidP="009F45A8">
      <w:pPr>
        <w:jc w:val="both"/>
      </w:pPr>
      <w:r w:rsidRPr="00B84BBF">
        <w:t xml:space="preserve">To gain insight into the cognitive and motivational effects, after the main experiment but before we give feedback about choices in the main experiment, we elicit beliefs. We ask </w:t>
      </w:r>
      <w:r w:rsidR="00BB1C09" w:rsidRPr="00B84BBF">
        <w:t>Takers</w:t>
      </w:r>
      <w:r w:rsidRPr="00B84BBF">
        <w:t xml:space="preserve"> to postdict how many </w:t>
      </w:r>
      <w:r w:rsidR="00BB1C09" w:rsidRPr="00B84BBF">
        <w:t>Owners</w:t>
      </w:r>
      <w:r w:rsidRPr="00B84BBF">
        <w:t xml:space="preserve"> made an offer, and the size of the offer, for each of the seven situations. We ask </w:t>
      </w:r>
      <w:r w:rsidR="00BB1C09" w:rsidRPr="00B84BBF">
        <w:t>Owners</w:t>
      </w:r>
      <w:r w:rsidRPr="00B84BBF">
        <w:t xml:space="preserve"> to postdict the mean offer that has been accepted. All postdictions are incentivized.</w:t>
      </w:r>
      <w:r w:rsidRPr="00B84BBF">
        <w:rPr>
          <w:rStyle w:val="FootnoteReference"/>
        </w:rPr>
        <w:footnoteReference w:id="2"/>
      </w:r>
      <w:r w:rsidRPr="00B84BBF">
        <w:t xml:space="preserve"> We further administer standard tests for risk aversion </w:t>
      </w:r>
      <w:r w:rsidRPr="00B84BBF">
        <w:fldChar w:fldCharType="begin"/>
      </w:r>
      <w:r w:rsidRPr="00B84BBF">
        <w:instrText xml:space="preserve"> ADDIN EN.CITE &lt;EndNote&gt;&lt;Cite&gt;&lt;Author&gt;Holt&lt;/Author&gt;&lt;Year&gt;2002&lt;/Year&gt;&lt;RecNum&gt;9160&lt;/RecNum&gt;&lt;DisplayText&gt;(Holt and Laury 2002)&lt;/DisplayText&gt;&lt;record&gt;&lt;rec-number&gt;9160&lt;/rec-number&gt;&lt;foreign-keys&gt;&lt;key app="EN" db-id="e9pxp952zr5wwzezfd35t25e9ev5eafa50f5" timestamp="1247153802"&gt;9160&lt;/key&gt;&lt;/foreign-keys&gt;&lt;ref-type name="Journal Article"&gt;17&lt;/ref-type&gt;&lt;contributors&gt;&lt;authors&gt;&lt;author&gt;Holt, Charles A.&lt;/author&gt;&lt;author&gt;Laury, Susan K.&lt;/author&gt;&lt;/authors&gt;&lt;/contributors&gt;&lt;titles&gt;&lt;title&gt;Risk Aversion and Incentive Effects&lt;/title&gt;&lt;secondary-title&gt;American Economic Review&lt;/secondary-title&gt;&lt;/titles&gt;&lt;periodical&gt;&lt;full-title&gt;American Economic Review&lt;/full-title&gt;&lt;/periodical&gt;&lt;pages&gt;1644-1655&lt;/pages&gt;&lt;volume&gt;92&lt;/volume&gt;&lt;dates&gt;&lt;year&gt;2002&lt;/year&gt;&lt;/dates&gt;&lt;urls&gt;&lt;/urls&gt;&lt;/record&gt;&lt;/Cite&gt;&lt;/EndNote&gt;</w:instrText>
      </w:r>
      <w:r w:rsidRPr="00B84BBF">
        <w:fldChar w:fldCharType="separate"/>
      </w:r>
      <w:r w:rsidRPr="00B84BBF">
        <w:rPr>
          <w:noProof/>
        </w:rPr>
        <w:t>(Holt and Laury 2002)</w:t>
      </w:r>
      <w:r w:rsidRPr="00B84BBF">
        <w:fldChar w:fldCharType="end"/>
      </w:r>
      <w:r w:rsidRPr="00B84BBF">
        <w:t xml:space="preserve"> and ambiguity aversion </w:t>
      </w:r>
      <w:r w:rsidRPr="00B84BBF">
        <w:fldChar w:fldCharType="begin"/>
      </w:r>
      <w:r w:rsidRPr="00B84BBF">
        <w:instrText xml:space="preserve"> ADDIN EN.CITE &lt;EndNote&gt;&lt;Cite&gt;&lt;Author&gt;Ellsberg&lt;/Author&gt;&lt;Year&gt;1961&lt;/Year&gt;&lt;RecNum&gt;2088&lt;/RecNum&gt;&lt;DisplayText&gt;(Ellsberg 1961)&lt;/DisplayText&gt;&lt;record&gt;&lt;rec-number&gt;2088&lt;/rec-number&gt;&lt;foreign-keys&gt;&lt;key app="EN" db-id="e9pxp952zr5wwzezfd35t25e9ev5eafa50f5" timestamp="0"&gt;2088&lt;/key&gt;&lt;/foreign-keys&gt;&lt;ref-type name="Journal Article"&gt;17&lt;/ref-type&gt;&lt;contributors&gt;&lt;authors&gt;&lt;author&gt;Ellsberg, Daniel&lt;/author&gt;&lt;/authors&gt;&lt;/contributors&gt;&lt;titles&gt;&lt;title&gt;Risk, Ambiguity, and the Savage Axioms&lt;/title&gt;&lt;secondary-title&gt;Quarterly Journal of Economics&lt;/secondary-title&gt;&lt;/titles&gt;&lt;periodical&gt;&lt;full-title&gt;Quarterly Journal of Economics&lt;/full-title&gt;&lt;/periodical&gt;&lt;pages&gt;643-669&lt;/pages&gt;&lt;volume&gt;75&lt;/volume&gt;&lt;dates&gt;&lt;year&gt;1961&lt;/year&gt;&lt;/dates&gt;&lt;urls&gt;&lt;/urls&gt;&lt;/record&gt;&lt;/Cite&gt;&lt;/EndNote&gt;</w:instrText>
      </w:r>
      <w:r w:rsidRPr="00B84BBF">
        <w:fldChar w:fldCharType="separate"/>
      </w:r>
      <w:r w:rsidRPr="00B84BBF">
        <w:rPr>
          <w:noProof/>
        </w:rPr>
        <w:t>(Ellsberg 1961)</w:t>
      </w:r>
      <w:r w:rsidRPr="00B84BBF">
        <w:fldChar w:fldCharType="end"/>
      </w:r>
      <w:r w:rsidRPr="00B84BBF">
        <w:t xml:space="preserve">, and the short version of the Big5 personality inventory </w:t>
      </w:r>
      <w:r w:rsidRPr="00B84BBF">
        <w:fldChar w:fldCharType="begin"/>
      </w:r>
      <w:r w:rsidRPr="00B84BBF">
        <w:instrText xml:space="preserve"> ADDIN EN.CITE &lt;EndNote&gt;&lt;Cite&gt;&lt;Author&gt;Rammstedt&lt;/Author&gt;&lt;Year&gt;2007&lt;/Year&gt;&lt;RecNum&gt;4716&lt;/RecNum&gt;&lt;DisplayText&gt;(Rammstedt and John 2007)&lt;/DisplayText&gt;&lt;record&gt;&lt;rec-number&gt;4716&lt;/rec-number&gt;&lt;foreign-keys&gt;&lt;key app="EN" db-id="e9pxp952zr5wwzezfd35t25e9ev5eafa50f5" timestamp="1237741634"&gt;4716&lt;/key&gt;&lt;/foreign-keys&gt;&lt;ref-type name="Journal Article"&gt;17&lt;/ref-type&gt;&lt;contributors&gt;&lt;authors&gt;&lt;author&gt;Rammstedt, Beatrice&lt;/author&gt;&lt;author&gt;John, Oliver P.&lt;/author&gt;&lt;/authors&gt;&lt;/contributors&gt;&lt;titles&gt;&lt;title&gt;Measuring Personality in One Minute or Less. A 10-item Short Version of the Big Five Inventory in English and German&lt;/title&gt;&lt;secondary-title&gt;Journal of Research in Personality&lt;/secondary-title&gt;&lt;/titles&gt;&lt;periodical&gt;&lt;full-title&gt;Journal of Research in Personality&lt;/full-title&gt;&lt;/periodical&gt;&lt;pages&gt;203-212&lt;/pages&gt;&lt;volume&gt;41&lt;/volume&gt;&lt;dates&gt;&lt;year&gt;2007&lt;/year&gt;&lt;/dates&gt;&lt;urls&gt;&lt;/urls&gt;&lt;/record&gt;&lt;/Cite&gt;&lt;/EndNote&gt;</w:instrText>
      </w:r>
      <w:r w:rsidRPr="00B84BBF">
        <w:fldChar w:fldCharType="separate"/>
      </w:r>
      <w:r w:rsidRPr="00B84BBF">
        <w:rPr>
          <w:noProof/>
        </w:rPr>
        <w:t>(Rammstedt and John 2007)</w:t>
      </w:r>
      <w:r w:rsidRPr="00B84BBF">
        <w:fldChar w:fldCharType="end"/>
      </w:r>
      <w:r w:rsidRPr="00B84BBF">
        <w:t>, and ask for demographic information.</w:t>
      </w:r>
      <w:r w:rsidR="00B25F8B" w:rsidRPr="00B84BBF">
        <w:t xml:space="preserve"> </w:t>
      </w:r>
      <w:r w:rsidR="009A268C" w:rsidRPr="00B84BBF">
        <w:t>Before the beginning of the main experiment, participants have to answer control questions. They have to indicate the correct payoffs for both parties and two different regimes, provided a deal is struck, and provided there is no deal and the second participant takes the good.</w:t>
      </w:r>
    </w:p>
    <w:p w14:paraId="0928BEE0" w14:textId="77777777" w:rsidR="001C5BF8" w:rsidRPr="00B84BBF" w:rsidRDefault="001C5BF8" w:rsidP="009F45A8">
      <w:pPr>
        <w:jc w:val="both"/>
      </w:pPr>
    </w:p>
    <w:p w14:paraId="7B2F57F6" w14:textId="1BDBFD6F" w:rsidR="001C5BF8" w:rsidRPr="00B84BBF" w:rsidRDefault="001C5BF8" w:rsidP="00225B0A">
      <w:pPr>
        <w:jc w:val="both"/>
      </w:pPr>
      <w:r w:rsidRPr="00B84BBF">
        <w:t xml:space="preserve">The experiment was run at the Econ Lab of Hamburg University. The experiment was programmed in zTree </w:t>
      </w:r>
      <w:r w:rsidR="00405AD8" w:rsidRPr="00B84BBF">
        <w:fldChar w:fldCharType="begin"/>
      </w:r>
      <w:r w:rsidR="00405AD8" w:rsidRPr="00B84BBF">
        <w:instrText xml:space="preserve"> ADDIN EN.CITE &lt;EndNote&gt;&lt;Cite&gt;&lt;Author&gt;Fischbacher&lt;/Author&gt;&lt;Year&gt;2007&lt;/Year&gt;&lt;RecNum&gt;4308&lt;/RecNum&gt;&lt;DisplayText&gt;(Fischbacher 2007)&lt;/DisplayText&gt;&lt;record&gt;&lt;rec-number&gt;4308&lt;/rec-number&gt;&lt;foreign-keys&gt;&lt;key app="EN" db-id="e9pxp952zr5wwzezfd35t25e9ev5eafa50f5" timestamp="0"&gt;4308&lt;/key&gt;&lt;/foreign-keys&gt;&lt;ref-type name="Journal Article"&gt;17&lt;/ref-type&gt;&lt;contributors&gt;&lt;authors&gt;&lt;author&gt;Fischbacher, Urs&lt;/author&gt;&lt;/authors&gt;&lt;/contributors&gt;&lt;titles&gt;&lt;title&gt;z-Tree. Zurich Toolbox for Ready-made Economic Experiments&lt;/title&gt;&lt;secondary-title&gt;Experimental Economics&lt;/secondary-title&gt;&lt;/titles&gt;&lt;periodical&gt;&lt;full-title&gt;Experimental Economics&lt;/full-title&gt;&lt;/periodical&gt;&lt;pages&gt;171-178&lt;/pages&gt;&lt;volume&gt;10&lt;/volume&gt;&lt;dates&gt;&lt;year&gt;2007&lt;/year&gt;&lt;/dates&gt;&lt;urls&gt;&lt;/urls&gt;&lt;/record&gt;&lt;/Cite&gt;&lt;/EndNote&gt;</w:instrText>
      </w:r>
      <w:r w:rsidR="00405AD8" w:rsidRPr="00B84BBF">
        <w:fldChar w:fldCharType="separate"/>
      </w:r>
      <w:r w:rsidR="00405AD8" w:rsidRPr="00B84BBF">
        <w:rPr>
          <w:noProof/>
        </w:rPr>
        <w:t>(Fischbacher 2007)</w:t>
      </w:r>
      <w:r w:rsidR="00405AD8" w:rsidRPr="00B84BBF">
        <w:fldChar w:fldCharType="end"/>
      </w:r>
      <w:r w:rsidRPr="00B84BBF">
        <w:t xml:space="preserve">. Participants were invited with hroot </w:t>
      </w:r>
      <w:r w:rsidR="00405AD8" w:rsidRPr="00B84BBF">
        <w:fldChar w:fldCharType="begin"/>
      </w:r>
      <w:r w:rsidR="00405AD8" w:rsidRPr="00B84BBF">
        <w:instrText xml:space="preserve"> ADDIN EN.CITE &lt;EndNote&gt;&lt;Cite&gt;&lt;Author&gt;Bock&lt;/Author&gt;&lt;Year&gt;2014&lt;/Year&gt;&lt;RecNum&gt;10833&lt;/RecNum&gt;&lt;DisplayText&gt;(Bock, Baetge et al. 2014)&lt;/DisplayText&gt;&lt;record&gt;&lt;rec-number&gt;10833&lt;/rec-number&gt;&lt;foreign-keys&gt;&lt;key app="EN" db-id="e9pxp952zr5wwzezfd35t25e9ev5eafa50f5" timestamp="1419715026"&gt;10833&lt;/key&gt;&lt;/foreign-keys&gt;&lt;ref-type name="Journal Article"&gt;17&lt;/ref-type&gt;&lt;contributors&gt;&lt;authors&gt;&lt;author&gt;Bock, Olaf&lt;/author&gt;&lt;author&gt;Baetge, Ingmar&lt;/author&gt;&lt;author&gt;Nicklisch, Andreas&lt;/author&gt;&lt;/authors&gt;&lt;/contributors&gt;&lt;titles&gt;&lt;title&gt;hroot: Hamburg Registration and Organization Online Tool&lt;/title&gt;&lt;secondary-title&gt;European Economic Review&lt;/secondary-title&gt;&lt;/titles&gt;&lt;periodical&gt;&lt;full-title&gt;European Economic Review&lt;/full-title&gt;&lt;/periodical&gt;&lt;pages&gt;117-120&lt;/pages&gt;&lt;volume&gt;71&lt;/volume&gt;&lt;dates&gt;&lt;year&gt;2014&lt;/year&gt;&lt;/dates&gt;&lt;urls&gt;&lt;related-urls&gt;&lt;url&gt;http://www.wiso.uni-hamburg.de/fileadmin/einrichtungen/forschungslabor/WorkingPaper_01_BockNicklischBaetge.pdf&lt;/url&gt;&lt;/related-urls&gt;&lt;/urls&gt;&lt;/record&gt;&lt;/Cite&gt;&lt;/EndNote&gt;</w:instrText>
      </w:r>
      <w:r w:rsidR="00405AD8" w:rsidRPr="00B84BBF">
        <w:fldChar w:fldCharType="separate"/>
      </w:r>
      <w:r w:rsidR="00405AD8" w:rsidRPr="00B84BBF">
        <w:rPr>
          <w:noProof/>
        </w:rPr>
        <w:t>(Bock, Baetge et al. 2014)</w:t>
      </w:r>
      <w:r w:rsidR="00405AD8" w:rsidRPr="00B84BBF">
        <w:fldChar w:fldCharType="end"/>
      </w:r>
      <w:r w:rsidRPr="00B84BBF">
        <w:t xml:space="preserve">. 190 students with various majors participated. 97 (51.05%) were female. </w:t>
      </w:r>
      <w:r w:rsidR="00225B0A" w:rsidRPr="00B84BBF">
        <w:t>Mean age was 24.97. Participants on average earned 13.51 €,</w:t>
      </w:r>
      <w:r w:rsidR="0083162A" w:rsidRPr="00B84BBF">
        <w:rPr>
          <w:rStyle w:val="FootnoteReference"/>
        </w:rPr>
        <w:footnoteReference w:id="3"/>
      </w:r>
      <w:r w:rsidR="00225B0A" w:rsidRPr="00B84BBF">
        <w:t xml:space="preserve"> 14.21 € for </w:t>
      </w:r>
      <w:r w:rsidR="007D3190" w:rsidRPr="00B84BBF">
        <w:t>O</w:t>
      </w:r>
      <w:r w:rsidR="00225B0A" w:rsidRPr="00B84BBF">
        <w:t xml:space="preserve">wners and 12.81 € for </w:t>
      </w:r>
      <w:r w:rsidR="007D3190" w:rsidRPr="00B84BBF">
        <w:t>T</w:t>
      </w:r>
      <w:r w:rsidR="00225B0A" w:rsidRPr="00B84BBF">
        <w:t>akers.</w:t>
      </w:r>
    </w:p>
    <w:p w14:paraId="625569BA" w14:textId="77777777" w:rsidR="00F80379" w:rsidRPr="00B84BBF" w:rsidRDefault="00F80379" w:rsidP="009F45A8">
      <w:pPr>
        <w:jc w:val="both"/>
      </w:pPr>
    </w:p>
    <w:p w14:paraId="01A0CCF5" w14:textId="7B8E7DEA" w:rsidR="00CA0110" w:rsidRPr="00B84BBF" w:rsidRDefault="00CA0110" w:rsidP="00CA0110">
      <w:pPr>
        <w:jc w:val="both"/>
      </w:pPr>
      <w:r w:rsidRPr="00B84BBF">
        <w:t>The experiment is designed to rule out several known</w:t>
      </w:r>
      <w:r w:rsidR="00CD1B03" w:rsidRPr="00B84BBF">
        <w:t xml:space="preserve"> reasons why Coasean bargaining does not yield the efficient outcome</w:t>
      </w:r>
      <w:r w:rsidRPr="00B84BBF">
        <w:t xml:space="preserve">. We fix transaction costs at zero </w:t>
      </w:r>
      <w:r w:rsidRPr="00B84BBF">
        <w:fldChar w:fldCharType="begin">
          <w:fldData xml:space="preserve">PEVuZE5vdGU+PENpdGU+PEF1dGhvcj5TaG9ncmVuPC9BdXRob3I+PFllYXI+MTk5ODwvWWVhcj48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</w:fldData>
        </w:fldChar>
      </w:r>
      <w:r w:rsidRPr="00B84BBF">
        <w:instrText xml:space="preserve"> ADDIN EN.CITE </w:instrText>
      </w:r>
      <w:r w:rsidRPr="00B84BBF">
        <w:fldChar w:fldCharType="begin">
          <w:fldData xml:space="preserve">PEVuZE5vdGU+PENpdGU+PEF1dGhvcj5TaG9ncmVuPC9BdXRob3I+PFllYXI+MTk5ODwvWWVhcj48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</w:fldData>
        </w:fldChar>
      </w:r>
      <w:r w:rsidRPr="00B84BBF">
        <w:instrText xml:space="preserve"> ADDIN EN.CITE.DATA </w:instrText>
      </w:r>
      <w:r w:rsidRPr="00B84BBF">
        <w:fldChar w:fldCharType="end"/>
      </w:r>
      <w:r w:rsidRPr="00B84BBF">
        <w:fldChar w:fldCharType="separate"/>
      </w:r>
      <w:r w:rsidRPr="00B84BBF">
        <w:rPr>
          <w:noProof/>
        </w:rPr>
        <w:t>(cf. King 1994, Shogren 1998, Rhoads and Shogren 1999, Croson and Johnston 2000, Cherry and Shogren 2005)</w:t>
      </w:r>
      <w:r w:rsidRPr="00B84BBF">
        <w:fldChar w:fldCharType="end"/>
      </w:r>
      <w:r w:rsidRPr="00B84BBF">
        <w:t xml:space="preserve">. Preferences (valuations) are common knowledge </w:t>
      </w:r>
      <w:r w:rsidRPr="00B84BBF">
        <w:fldChar w:fldCharType="begin"/>
      </w:r>
      <w:r w:rsidRPr="00B84BBF">
        <w:instrText xml:space="preserve"> ADDIN EN.CITE &lt;EndNote&gt;&lt;Cite&gt;&lt;Author&gt;Prudencio&lt;/Author&gt;&lt;Year&gt;1982&lt;/Year&gt;&lt;RecNum&gt;10668&lt;/RecNum&gt;&lt;Prefix&gt;cf. &lt;/Prefix&gt;&lt;DisplayText&gt;(cf. Prudencio 1982)&lt;/DisplayText&gt;&lt;record&gt;&lt;rec-number&gt;10668&lt;/rec-number&gt;&lt;foreign-keys&gt;&lt;key app="EN" db-id="e9pxp952zr5wwzezfd35t25e9ev5eafa50f5" timestamp="1390649757"&gt;10668&lt;/key&gt;&lt;/foreign-keys&gt;&lt;ref-type name="Journal Article"&gt;17&lt;/ref-type&gt;&lt;contributors&gt;&lt;authors&gt;&lt;author&gt;Prudencio, Yves Coffi&lt;/author&gt;&lt;/authors&gt;&lt;/contributors&gt;&lt;titles&gt;&lt;title&gt;The Voluntary Approach to Externality Problems: An Experimental Test&lt;/title&gt;&lt;secondary-title&gt;Journal of Environmental Economics and Management&lt;/secondary-title&gt;&lt;/titles&gt;&lt;periodical&gt;&lt;full-title&gt;Journal of Environmental Economics and Management&lt;/full-title&gt;&lt;/periodical&gt;&lt;pages&gt;213-228&lt;/pages&gt;&lt;volume&gt;9&lt;/volume&gt;&lt;number&gt;3&lt;/number&gt;&lt;dates&gt;&lt;year&gt;1982&lt;/year&gt;&lt;/dates&gt;&lt;isbn&gt;0095-0696&lt;/isbn&gt;&lt;urls&gt;&lt;/urls&gt;&lt;/record&gt;&lt;/Cite&gt;&lt;/EndNote&gt;</w:instrText>
      </w:r>
      <w:r w:rsidRPr="00B84BBF">
        <w:fldChar w:fldCharType="separate"/>
      </w:r>
      <w:r w:rsidRPr="00B84BBF">
        <w:rPr>
          <w:noProof/>
        </w:rPr>
        <w:t>(cf. Prudencio 1982)</w:t>
      </w:r>
      <w:r w:rsidRPr="00B84BBF">
        <w:fldChar w:fldCharType="end"/>
      </w:r>
      <w:r w:rsidRPr="00B84BBF">
        <w:rPr>
          <w:vertAlign w:val="superscript"/>
        </w:rPr>
        <w:footnoteReference w:id="4"/>
      </w:r>
      <w:r w:rsidRPr="00B84BBF">
        <w:t xml:space="preserve"> </w:t>
      </w:r>
      <w:r w:rsidRPr="00B84BBF">
        <w:fldChar w:fldCharType="begin">
          <w:fldData xml:space="preserve">PEVuZE5vdGU+PENpdGU+PEF1dGhvcj5Ib2ZmbWFuPC9BdXRob3I+PFllYXI+MTk4MjwvWWVhcj48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</w:fldData>
        </w:fldChar>
      </w:r>
      <w:r w:rsidRPr="00B84BBF">
        <w:instrText xml:space="preserve"> ADDIN EN.CITE </w:instrText>
      </w:r>
      <w:r w:rsidRPr="00B84BBF">
        <w:fldChar w:fldCharType="begin">
          <w:fldData xml:space="preserve">PEVuZE5vdGU+PENpdGU+PEF1dGhvcj5Ib2ZmbWFuPC9BdXRob3I+PFllYXI+MTk4MjwvWWVhcj48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</w:fldData>
        </w:fldChar>
      </w:r>
      <w:r w:rsidRPr="00B84BBF">
        <w:instrText xml:space="preserve"> ADDIN EN.CITE.DATA </w:instrText>
      </w:r>
      <w:r w:rsidRPr="00B84BBF">
        <w:fldChar w:fldCharType="end"/>
      </w:r>
      <w:r w:rsidRPr="00B84BBF">
        <w:fldChar w:fldCharType="separate"/>
      </w:r>
      <w:r w:rsidRPr="00B84BBF">
        <w:rPr>
          <w:noProof/>
        </w:rPr>
        <w:t>(Hoffman and Spitzer 1982, Croson and Johnston 2000, Ayres 2005)</w:t>
      </w:r>
      <w:r w:rsidRPr="00B84BBF">
        <w:fldChar w:fldCharType="end"/>
      </w:r>
      <w:r w:rsidRPr="00B84BBF">
        <w:t xml:space="preserve">. Participants are not under time pressure </w:t>
      </w:r>
      <w:r w:rsidRPr="00B84BBF">
        <w:fldChar w:fldCharType="begin"/>
      </w:r>
      <w:r w:rsidRPr="00B84BBF">
        <w:instrText xml:space="preserve"> ADDIN EN.CITE &lt;EndNote&gt;&lt;Cite&gt;&lt;Author&gt;Prudencio&lt;/Author&gt;&lt;Year&gt;1982&lt;/Year&gt;&lt;RecNum&gt;10668&lt;/RecNum&gt;&lt;Prefix&gt;cf. &lt;/Prefix&gt;&lt;DisplayText&gt;(cf. Prudencio 1982, Harrison, Hoffman et al. 1987)&lt;/DisplayText&gt;&lt;record&gt;&lt;rec-number&gt;10668&lt;/rec-number&gt;&lt;foreign-keys&gt;&lt;key app="EN" db-id="e9pxp952zr5wwzezfd35t25e9ev5eafa50f5" timestamp="1390649757"&gt;10668&lt;/key&gt;&lt;/foreign-keys&gt;&lt;ref-type name="Journal Article"&gt;17&lt;/ref-type&gt;&lt;contributors&gt;&lt;authors&gt;&lt;author&gt;Prudencio, Yves Coffi&lt;/author&gt;&lt;/authors&gt;&lt;/contributors&gt;&lt;titles&gt;&lt;title&gt;The Voluntary Approach to Externality Problems: An Experimental Test&lt;/title&gt;&lt;secondary-title&gt;Journal of Environmental Economics and Management&lt;/secondary-title&gt;&lt;/titles&gt;&lt;periodical&gt;&lt;full-title&gt;Journal of Environmental Economics and Management&lt;/full-title&gt;&lt;/periodical&gt;&lt;pages&gt;213-228&lt;/pages&gt;&lt;volume&gt;9&lt;/volume&gt;&lt;number&gt;3&lt;/number&gt;&lt;dates&gt;&lt;year&gt;1982&lt;/year&gt;&lt;/dates&gt;&lt;isbn&gt;0095-0696&lt;/isbn&gt;&lt;urls&gt;&lt;/urls&gt;&lt;/record&gt;&lt;/Cite&gt;&lt;Cite&gt;&lt;Author&gt;Harrison&lt;/Author&gt;&lt;Year&gt;1987&lt;/Year&gt;&lt;RecNum&gt;10680&lt;/RecNum&gt;&lt;record&gt;&lt;rec-number&gt;10680&lt;/rec-number&gt;&lt;foreign-keys&gt;&lt;key app="EN" db-id="e9pxp952zr5wwzezfd35t25e9ev5eafa50f5" timestamp="1390662347"&gt;10680&lt;/key&gt;&lt;/foreign-keys&gt;&lt;ref-type name="Journal Article"&gt;17&lt;/ref-type&gt;&lt;contributors&gt;&lt;authors&gt;&lt;author&gt;Harrison, Glenn W.&lt;/author&gt;&lt;author&gt;Hoffman, Elizabeth&lt;/author&gt;&lt;author&gt;Rutström, E. Elisabet&lt;/author&gt;&lt;author&gt;Spitzer, Matthew L.&lt;/author&gt;&lt;/authors&gt;&lt;/contributors&gt;&lt;titles&gt;&lt;title&gt;Coasian Solutions to the Externality Problem in Experimental Markets&lt;/title&gt;&lt;secondary-title&gt;Economic Journal&lt;/secondary-title&gt;&lt;/titles&gt;&lt;periodical&gt;&lt;full-title&gt;Economic Journal&lt;/full-title&gt;&lt;/periodical&gt;&lt;pages&gt;388-402&lt;/pages&gt;&lt;volume&gt;97&lt;/volume&gt;&lt;number&gt;386&lt;/number&gt;&lt;dates&gt;&lt;year&gt;1987&lt;/year&gt;&lt;/dates&gt;&lt;isbn&gt;0013-0133&lt;/isbn&gt;&lt;urls&gt;&lt;/urls&gt;&lt;/record&gt;&lt;/Cite&gt;&lt;/EndNote&gt;</w:instrText>
      </w:r>
      <w:r w:rsidRPr="00B84BBF">
        <w:fldChar w:fldCharType="separate"/>
      </w:r>
      <w:r w:rsidRPr="00B84BBF">
        <w:rPr>
          <w:noProof/>
        </w:rPr>
        <w:t>(cf. Prudencio 1982, Harrison, Hoffman et al. 1987)</w:t>
      </w:r>
      <w:r w:rsidRPr="00B84BBF">
        <w:fldChar w:fldCharType="end"/>
      </w:r>
      <w:r w:rsidRPr="00B84BBF">
        <w:t xml:space="preserve">. Interaction is completely anonymous, and communication is exclusively through the negotiation protocol </w:t>
      </w:r>
      <w:r w:rsidRPr="00B84BBF">
        <w:fldChar w:fldCharType="begin"/>
      </w:r>
      <w:r w:rsidRPr="00B84BBF">
        <w:instrText xml:space="preserve"> ADDIN EN.CITE &lt;EndNote&gt;&lt;Cite&gt;&lt;Author&gt;Prudencio&lt;/Author&gt;&lt;Year&gt;1982&lt;/Year&gt;&lt;RecNum&gt;10668&lt;/RecNum&gt;&lt;Prefix&gt;cf. &lt;/Prefix&gt;&lt;DisplayText&gt;(cf. Hoffman and Spitzer 1982, Prudencio 1982)&lt;/DisplayText&gt;&lt;record&gt;&lt;rec-number&gt;10668&lt;/rec-number&gt;&lt;foreign-keys&gt;&lt;key app="EN" db-id="e9pxp952zr5wwzezfd35t25e9ev5eafa50f5" timestamp="1390649757"&gt;10668&lt;/key&gt;&lt;/foreign-keys&gt;&lt;ref-type name="Journal Article"&gt;17&lt;/ref-type&gt;&lt;contributors&gt;&lt;authors&gt;&lt;author&gt;Prudencio, Yves Coffi&lt;/author&gt;&lt;/authors&gt;&lt;/contributors&gt;&lt;titles&gt;&lt;title&gt;The Voluntary Approach to Externality Problems: An Experimental Test&lt;/title&gt;&lt;secondary-title&gt;Journal of Environmental Economics and Management&lt;/secondary-title&gt;&lt;/titles&gt;&lt;periodical&gt;&lt;full-title&gt;Journal of Environmental Economics and Management&lt;/full-title&gt;&lt;/periodical&gt;&lt;pages&gt;213-228&lt;/pages&gt;&lt;volume&gt;9&lt;/volume&gt;&lt;number&gt;3&lt;/number&gt;&lt;dates&gt;&lt;year&gt;1982&lt;/year&gt;&lt;/dates&gt;&lt;isbn&gt;0095-0696&lt;/isbn&gt;&lt;urls&gt;&lt;/urls&gt;&lt;/record&gt;&lt;/Cite&gt;&lt;Cite&gt;&lt;Author&gt;Hoffman&lt;/Author&gt;&lt;Year&gt;1982&lt;/Year&gt;&lt;RecNum&gt;10267&lt;/RecNum&gt;&lt;record&gt;&lt;rec-number&gt;10267&lt;/rec-number&gt;&lt;foreign-keys&gt;&lt;key app="EN" db-id="e9pxp952zr5wwzezfd35t25e9ev5eafa50f5" timestamp="1338886693"&gt;10267&lt;/key&gt;&lt;/foreign-keys&gt;&lt;ref-type name="Journal Article"&gt;17&lt;/ref-type&gt;&lt;contributors&gt;&lt;authors&gt;&lt;author&gt;Hoffman, Elizabeth&lt;/author&gt;&lt;author&gt;Spitzer, Matthew L.&lt;/author&gt;&lt;/authors&gt;&lt;/contributors&gt;&lt;titles&gt;&lt;title&gt;The Coase Theorem. Some Experimental Tests&lt;/title&gt;&lt;secondary-title&gt;Journal of Law and Economics&lt;/secondary-title&gt;&lt;/titles&gt;&lt;periodical&gt;&lt;full-title&gt;Journal of Law and Economics&lt;/full-title&gt;&lt;/periodical&gt;&lt;pages&gt;73-98&lt;/pages&gt;&lt;volume&gt;25&lt;/volume&gt;&lt;number&gt;1&lt;/number&gt;&lt;dates&gt;&lt;year&gt;1982&lt;/year&gt;&lt;/dates&gt;&lt;isbn&gt;0022-2186&lt;/isbn&gt;&lt;urls&gt;&lt;/urls&gt;&lt;/record&gt;&lt;/Cite&gt;&lt;/EndNote&gt;</w:instrText>
      </w:r>
      <w:r w:rsidRPr="00B84BBF">
        <w:fldChar w:fldCharType="separate"/>
      </w:r>
      <w:r w:rsidRPr="00B84BBF">
        <w:rPr>
          <w:noProof/>
        </w:rPr>
        <w:t>(cf. Hoffman and Spitzer 1982, Prudencio 1982)</w:t>
      </w:r>
      <w:r w:rsidRPr="00B84BBF">
        <w:fldChar w:fldCharType="end"/>
      </w:r>
      <w:r w:rsidRPr="00B84BBF">
        <w:t xml:space="preserve">. There is no shadow of the future, and hence no room for establishing a relationship or for reputational concerns </w:t>
      </w:r>
      <w:r w:rsidRPr="00B84BBF">
        <w:fldChar w:fldCharType="begin"/>
      </w:r>
      <w:r w:rsidRPr="00B84BBF">
        <w:instrText xml:space="preserve"> ADDIN EN.CITE &lt;EndNote&gt;&lt;Cite&gt;&lt;Author&gt;Hoffman&lt;/Author&gt;&lt;Year&gt;1982&lt;/Year&gt;&lt;RecNum&gt;10267&lt;/RecNum&gt;&lt;Prefix&gt;cf. &lt;/Prefix&gt;&lt;DisplayText&gt;(cf. Hoffman and Spitzer 1982, Harrison and McKee 1985)&lt;/DisplayText&gt;&lt;record&gt;&lt;rec-number&gt;10267&lt;/rec-number&gt;&lt;foreign-keys&gt;&lt;key app="EN" db-id="e9pxp952zr5wwzezfd35t25e9ev5eafa50f5" timestamp="1338886693"&gt;10267&lt;/key&gt;&lt;/foreign-keys&gt;&lt;ref-type name="Journal Article"&gt;17&lt;/ref-type&gt;&lt;contributors&gt;&lt;authors&gt;&lt;author&gt;Hoffman, Elizabeth&lt;/author&gt;&lt;author&gt;Spitzer, Matthew L.&lt;/author&gt;&lt;/authors&gt;&lt;/contributors&gt;&lt;titles&gt;&lt;title&gt;The Coase Theorem. Some Experimental Tests&lt;/title&gt;&lt;secondary-title&gt;Journal of Law and Economics&lt;/secondary-title&gt;&lt;/titles&gt;&lt;periodical&gt;&lt;full-title&gt;Journal of Law and Economics&lt;/full-title&gt;&lt;/periodical&gt;&lt;pages&gt;73-98&lt;/pages&gt;&lt;volume&gt;25&lt;/volume&gt;&lt;number&gt;1&lt;/number&gt;&lt;dates&gt;&lt;year&gt;1982&lt;/year&gt;&lt;/dates&gt;&lt;isbn&gt;0022-2186&lt;/isbn&gt;&lt;urls&gt;&lt;/urls&gt;&lt;/record&gt;&lt;/Cite&gt;&lt;Cite&gt;&lt;Author&gt;Harrison&lt;/Author&gt;&lt;Year&gt;1985&lt;/Year&gt;&lt;RecNum&gt;10670&lt;/RecNum&gt;&lt;record&gt;&lt;rec-number&gt;10670&lt;/rec-number&gt;&lt;foreign-keys&gt;&lt;key app="EN" db-id="e9pxp952zr5wwzezfd35t25e9ev5eafa50f5" timestamp="1390651403"&gt;10670&lt;/key&gt;&lt;/foreign-keys&gt;&lt;ref-type name="Journal Article"&gt;17&lt;/ref-type&gt;&lt;contributors&gt;&lt;authors&gt;&lt;author&gt;Harrison, Glenn W.&lt;/author&gt;&lt;author&gt;McKee, Michael&lt;/author&gt;&lt;/authors&gt;&lt;/contributors&gt;&lt;titles&gt;&lt;title&gt;Experimental Evaluation of the Coase Theorem&lt;/title&gt;&lt;secondary-title&gt;Journal of Law and Economics&lt;/secondary-title&gt;&lt;/titles&gt;&lt;periodical&gt;&lt;full-title&gt;Journal of Law and Economics&lt;/full-title&gt;&lt;/periodical&gt;&lt;pages&gt;653-670&lt;/pages&gt;&lt;volume&gt;28&lt;/volume&gt;&lt;number&gt;3&lt;/number&gt;&lt;dates&gt;&lt;year&gt;1985&lt;/year&gt;&lt;/dates&gt;&lt;isbn&gt;0022-2186&lt;/isbn&gt;&lt;urls&gt;&lt;/urls&gt;&lt;/record&gt;&lt;/Cite&gt;&lt;/EndNote&gt;</w:instrText>
      </w:r>
      <w:r w:rsidRPr="00B84BBF">
        <w:fldChar w:fldCharType="separate"/>
      </w:r>
      <w:r w:rsidRPr="00B84BBF">
        <w:rPr>
          <w:noProof/>
        </w:rPr>
        <w:t>(cf. Hoffman and Spitzer 1982, Harrison and McKee 1985)</w:t>
      </w:r>
      <w:r w:rsidRPr="00B84BBF">
        <w:fldChar w:fldCharType="end"/>
      </w:r>
      <w:r w:rsidRPr="00B84BBF">
        <w:t xml:space="preserve">. Contracts are perfectly enforced </w:t>
      </w:r>
      <w:r w:rsidRPr="00B84BBF">
        <w:fldChar w:fldCharType="begin"/>
      </w:r>
      <w:r w:rsidRPr="00B84BBF">
        <w:instrText xml:space="preserve"> ADDIN EN.CITE &lt;EndNote&gt;&lt;Cite&gt;&lt;Author&gt;Harrison&lt;/Author&gt;&lt;Year&gt;1985&lt;/Year&gt;&lt;RecNum&gt;10670&lt;/RecNum&gt;&lt;Prefix&gt;cf. &lt;/Prefix&gt;&lt;DisplayText&gt;(cf. Harrison and McKee 1985)&lt;/DisplayText&gt;&lt;record&gt;&lt;rec-number&gt;10670&lt;/rec-number&gt;&lt;foreign-keys&gt;&lt;key app="EN" db-id="e9pxp952zr5wwzezfd35t25e9ev5eafa50f5" timestamp="1390651403"&gt;10670&lt;/key&gt;&lt;/foreign-keys&gt;&lt;ref-type name="Journal Article"&gt;17&lt;/ref-type&gt;&lt;contributors&gt;&lt;authors&gt;&lt;author&gt;Harrison, Glenn W.&lt;/author&gt;&lt;author&gt;McKee, Michael&lt;/author&gt;&lt;/authors&gt;&lt;/contributors&gt;&lt;titles&gt;&lt;title&gt;Experimental Evaluation of the Coase Theorem&lt;/title&gt;&lt;secondary-title&gt;Journal of Law and Economics&lt;/secondary-title&gt;&lt;/titles&gt;&lt;periodical&gt;&lt;full-title&gt;Journal of Law and Economics&lt;/full-title&gt;&lt;/periodical&gt;&lt;pages&gt;653-670&lt;/pages&gt;&lt;volume&gt;28&lt;/volume&gt;&lt;number&gt;3&lt;/number&gt;&lt;dates&gt;&lt;year&gt;1985&lt;/year&gt;&lt;/dates&gt;&lt;isbn&gt;0022-2186&lt;/isbn&gt;&lt;urls&gt;&lt;/urls&gt;&lt;/record&gt;&lt;/Cite&gt;&lt;/EndNote&gt;</w:instrText>
      </w:r>
      <w:r w:rsidRPr="00B84BBF">
        <w:fldChar w:fldCharType="separate"/>
      </w:r>
      <w:r w:rsidRPr="00B84BBF">
        <w:rPr>
          <w:noProof/>
        </w:rPr>
        <w:t>(cf. Harrison and McKee 1985)</w:t>
      </w:r>
      <w:r w:rsidRPr="00B84BBF">
        <w:fldChar w:fldCharType="end"/>
      </w:r>
      <w:r w:rsidRPr="00B84BBF">
        <w:t xml:space="preserve">. </w:t>
      </w:r>
    </w:p>
    <w:p w14:paraId="77C5FDA6" w14:textId="77777777" w:rsidR="00CA0110" w:rsidRPr="00B84BBF" w:rsidRDefault="00CA0110" w:rsidP="009F45A8">
      <w:pPr>
        <w:jc w:val="both"/>
      </w:pPr>
    </w:p>
    <w:p w14:paraId="3AC2A21B" w14:textId="3D6B4454" w:rsidR="009F45A8" w:rsidRPr="00B84BBF" w:rsidRDefault="00F80379" w:rsidP="00F80379">
      <w:pPr>
        <w:pStyle w:val="Heading1"/>
        <w:numPr>
          <w:ilvl w:val="0"/>
          <w:numId w:val="1"/>
        </w:numPr>
      </w:pPr>
      <w:r w:rsidRPr="00B84BBF">
        <w:t>Hypotheses</w:t>
      </w:r>
    </w:p>
    <w:p w14:paraId="513B1304" w14:textId="6911A814" w:rsidR="00F80379" w:rsidRPr="00B84BBF" w:rsidRDefault="00660103" w:rsidP="00660103">
      <w:pPr>
        <w:pStyle w:val="Heading2"/>
        <w:numPr>
          <w:ilvl w:val="0"/>
          <w:numId w:val="3"/>
        </w:numPr>
      </w:pPr>
      <w:r w:rsidRPr="00B84BBF">
        <w:t>Standard Theory</w:t>
      </w:r>
    </w:p>
    <w:p w14:paraId="18B81531" w14:textId="77777777" w:rsidR="00660103" w:rsidRPr="00B84BBF" w:rsidRDefault="00660103" w:rsidP="00660103"/>
    <w:p w14:paraId="6569F8B5" w14:textId="224F35AD" w:rsidR="00660103" w:rsidRPr="00B84BBF" w:rsidRDefault="00660103" w:rsidP="00660103">
      <w:pPr>
        <w:jc w:val="both"/>
      </w:pPr>
      <w:r w:rsidRPr="00B84BBF">
        <w:t>With common knowledge of rationality, participants reason backwards. If no contract</w:t>
      </w:r>
      <w:r w:rsidR="00405B10" w:rsidRPr="00B84BBF">
        <w:t xml:space="preserve"> hinders</w:t>
      </w:r>
      <w:r w:rsidRPr="00B84BBF">
        <w:t xml:space="preserve"> her and </w:t>
      </w:r>
      <w:r w:rsidRPr="00B84BBF">
        <w:rPr>
          <w:i/>
        </w:rPr>
        <w:t>d &lt; l</w:t>
      </w:r>
      <w:r w:rsidRPr="00B84BBF">
        <w:t xml:space="preserve">, </w:t>
      </w:r>
      <w:r w:rsidR="008068F3" w:rsidRPr="00B84BBF">
        <w:t>Taker</w:t>
      </w:r>
      <w:r w:rsidRPr="00B84BBF">
        <w:t xml:space="preserve"> takes the good</w:t>
      </w:r>
      <w:r w:rsidR="008068F3" w:rsidRPr="00B84BBF">
        <w:t xml:space="preserve">; if </w:t>
      </w:r>
      <w:r w:rsidR="008068F3" w:rsidRPr="00B84BBF">
        <w:rPr>
          <w:i/>
        </w:rPr>
        <w:t>d &gt; l</w:t>
      </w:r>
      <w:r w:rsidR="008068F3" w:rsidRPr="00B84BBF">
        <w:t>, there is no taking</w:t>
      </w:r>
      <w:r w:rsidRPr="00B84BBF">
        <w:t xml:space="preserve">. </w:t>
      </w:r>
      <w:r w:rsidR="008068F3" w:rsidRPr="00B84BBF">
        <w:t xml:space="preserve">Moving to the bargaining stage: If </w:t>
      </w:r>
      <w:r w:rsidR="008068F3" w:rsidRPr="00B84BBF">
        <w:rPr>
          <w:i/>
        </w:rPr>
        <w:t>d &gt; l</w:t>
      </w:r>
      <w:r w:rsidR="008068F3" w:rsidRPr="00B84BBF">
        <w:t xml:space="preserve">, Taker’s threat to take is not credible, and thus Owner offers nothing. If </w:t>
      </w:r>
      <w:r w:rsidR="008068F3" w:rsidRPr="00B84BBF">
        <w:rPr>
          <w:i/>
        </w:rPr>
        <w:t>d &lt; l</w:t>
      </w:r>
      <w:r w:rsidR="008068F3" w:rsidRPr="00B84BBF">
        <w:t>, Take</w:t>
      </w:r>
      <w:r w:rsidR="00CA0110" w:rsidRPr="00B84BBF">
        <w:t xml:space="preserve">r’s threat to take is credible. Taker will accept any offer larger than </w:t>
      </w:r>
      <w:r w:rsidR="00CA0110" w:rsidRPr="00B84BBF">
        <w:rPr>
          <w:i/>
        </w:rPr>
        <w:t>l – d</w:t>
      </w:r>
      <w:r w:rsidR="00CA0110" w:rsidRPr="00B84BBF">
        <w:t xml:space="preserve">; and Owner who has all the bargaining power will offer </w:t>
      </w:r>
      <w:r w:rsidR="006E4E83" w:rsidRPr="00B84BBF">
        <w:rPr>
          <w:i/>
        </w:rPr>
        <w:t xml:space="preserve">l – d + </w:t>
      </w:r>
      <w:r w:rsidR="006E4E83" w:rsidRPr="00B84BBF">
        <w:rPr>
          <w:i/>
        </w:rPr>
        <w:sym w:font="Symbol" w:char="F065"/>
      </w:r>
      <w:r w:rsidR="006E4E83" w:rsidRPr="00B84BBF">
        <w:t xml:space="preserve">. </w:t>
      </w:r>
      <w:r w:rsidR="00CA0110" w:rsidRPr="00B84BBF">
        <w:t>(</w:t>
      </w:r>
      <w:r w:rsidR="006E4E83" w:rsidRPr="00B84BBF">
        <w:t xml:space="preserve">With </w:t>
      </w:r>
      <w:r w:rsidR="006E4E83" w:rsidRPr="00B84BBF">
        <w:rPr>
          <w:i/>
        </w:rPr>
        <w:t>d = l</w:t>
      </w:r>
      <w:r w:rsidR="006E4E83" w:rsidRPr="00B84BBF">
        <w:t>, the owner is indifferent between making an offer and not making one.</w:t>
      </w:r>
      <w:r w:rsidR="00CA0110" w:rsidRPr="00B84BBF">
        <w:t>)</w:t>
      </w:r>
      <w:r w:rsidR="006E4E83" w:rsidRPr="00B84BBF">
        <w:t xml:space="preserve"> Irrespective of treatment, Coasean bargaining creates efficiency. We predict:</w:t>
      </w:r>
    </w:p>
    <w:p w14:paraId="3C344956" w14:textId="77777777" w:rsidR="006E4E83" w:rsidRPr="00B84BBF" w:rsidRDefault="006E4E83" w:rsidP="00660103">
      <w:pPr>
        <w:jc w:val="both"/>
      </w:pPr>
    </w:p>
    <w:p w14:paraId="1E9F773B" w14:textId="29A8D986" w:rsidR="006E4E83" w:rsidRPr="00B84BBF" w:rsidRDefault="006E4E83" w:rsidP="006E4E83">
      <w:pPr>
        <w:ind w:left="708"/>
        <w:jc w:val="both"/>
      </w:pPr>
      <w:r w:rsidRPr="00B84BBF">
        <w:rPr>
          <w:b/>
        </w:rPr>
        <w:t>H</w:t>
      </w:r>
      <w:r w:rsidRPr="00B84BBF">
        <w:rPr>
          <w:b/>
          <w:vertAlign w:val="subscript"/>
        </w:rPr>
        <w:t>1</w:t>
      </w:r>
      <w:r w:rsidRPr="00B84BBF">
        <w:rPr>
          <w:b/>
        </w:rPr>
        <w:t>:</w:t>
      </w:r>
      <w:r w:rsidRPr="00B84BBF">
        <w:rPr>
          <w:b/>
        </w:rPr>
        <w:tab/>
      </w:r>
      <w:r w:rsidRPr="00B84BBF">
        <w:t xml:space="preserve">a) Irrespective of treatment, </w:t>
      </w:r>
      <w:r w:rsidR="00CA0110" w:rsidRPr="00B84BBF">
        <w:t>Owner</w:t>
      </w:r>
      <w:r w:rsidRPr="00B84BBF">
        <w:t xml:space="preserve"> keeps the good.</w:t>
      </w:r>
    </w:p>
    <w:p w14:paraId="66ADCE00" w14:textId="4B8F8FC7" w:rsidR="006E4E83" w:rsidRPr="00B84BBF" w:rsidRDefault="006E4E83" w:rsidP="006E4E83">
      <w:pPr>
        <w:ind w:left="1416" w:hanging="708"/>
        <w:jc w:val="both"/>
      </w:pPr>
      <w:r w:rsidRPr="00B84BBF">
        <w:rPr>
          <w:b/>
        </w:rPr>
        <w:tab/>
      </w:r>
      <w:r w:rsidRPr="00B84BBF">
        <w:t xml:space="preserve">b) If </w:t>
      </w:r>
      <w:r w:rsidR="00CA0110" w:rsidRPr="00B84BBF">
        <w:t>Owner</w:t>
      </w:r>
      <w:r w:rsidRPr="00B84BBF">
        <w:t xml:space="preserve"> </w:t>
      </w:r>
      <w:r w:rsidR="00CA0110" w:rsidRPr="00B84BBF">
        <w:t>can claim the good back</w:t>
      </w:r>
      <w:r w:rsidRPr="00B84BBF">
        <w:t xml:space="preserve"> or if</w:t>
      </w:r>
      <w:r w:rsidR="00CA0110" w:rsidRPr="00B84BBF">
        <w:t xml:space="preserve"> </w:t>
      </w:r>
      <w:r w:rsidR="00CA0110" w:rsidRPr="00B84BBF">
        <w:rPr>
          <w:i/>
        </w:rPr>
        <w:t>d &gt; l</w:t>
      </w:r>
      <w:r w:rsidRPr="00B84BBF">
        <w:t xml:space="preserve">, there is no </w:t>
      </w:r>
      <w:r w:rsidR="00CA0110" w:rsidRPr="00B84BBF">
        <w:t>contract</w:t>
      </w:r>
      <w:r w:rsidRPr="00B84BBF">
        <w:t>.</w:t>
      </w:r>
    </w:p>
    <w:p w14:paraId="5D8B96D0" w14:textId="71827081" w:rsidR="00CA0110" w:rsidRPr="00B84BBF" w:rsidRDefault="006E4E83" w:rsidP="006E4E83">
      <w:pPr>
        <w:ind w:left="1416" w:hanging="708"/>
      </w:pPr>
      <w:r w:rsidRPr="00B84BBF">
        <w:tab/>
        <w:t xml:space="preserve">c) </w:t>
      </w:r>
      <w:r w:rsidR="00CA0110" w:rsidRPr="00B84BBF">
        <w:t xml:space="preserve">If </w:t>
      </w:r>
      <w:r w:rsidR="00CA0110" w:rsidRPr="00B84BBF">
        <w:rPr>
          <w:i/>
        </w:rPr>
        <w:t>d &lt; l</w:t>
      </w:r>
      <w:r w:rsidR="00CA0110" w:rsidRPr="00B84BBF">
        <w:t xml:space="preserve">, Owner offers Taker </w:t>
      </w:r>
      <w:r w:rsidR="00CA0110" w:rsidRPr="00B84BBF">
        <w:rPr>
          <w:i/>
        </w:rPr>
        <w:t xml:space="preserve">l – d + </w:t>
      </w:r>
      <w:r w:rsidR="00CA0110" w:rsidRPr="00B84BBF">
        <w:rPr>
          <w:i/>
        </w:rPr>
        <w:sym w:font="Symbol" w:char="F065"/>
      </w:r>
      <w:r w:rsidR="00CA0110" w:rsidRPr="00B84BBF">
        <w:t xml:space="preserve"> in exchange for giving up the right to take, and Taker accepts.</w:t>
      </w:r>
    </w:p>
    <w:p w14:paraId="3CEE393D" w14:textId="77777777" w:rsidR="006E4E83" w:rsidRPr="00B84BBF" w:rsidRDefault="006E4E83" w:rsidP="00660103">
      <w:pPr>
        <w:jc w:val="both"/>
      </w:pPr>
    </w:p>
    <w:p w14:paraId="4215839C" w14:textId="08609A37" w:rsidR="006E4E83" w:rsidRPr="00B84BBF" w:rsidRDefault="006E4E83" w:rsidP="006E4E83">
      <w:pPr>
        <w:pStyle w:val="Heading2"/>
        <w:numPr>
          <w:ilvl w:val="0"/>
          <w:numId w:val="3"/>
        </w:numPr>
      </w:pPr>
      <w:r w:rsidRPr="00B84BBF">
        <w:t>B</w:t>
      </w:r>
      <w:r w:rsidR="00753591" w:rsidRPr="00B84BBF">
        <w:t>ehavioral Theory</w:t>
      </w:r>
    </w:p>
    <w:p w14:paraId="6C82C61F" w14:textId="77777777" w:rsidR="006E4E83" w:rsidRPr="00B84BBF" w:rsidRDefault="006E4E83" w:rsidP="006E4E83"/>
    <w:p w14:paraId="20F77C97" w14:textId="2178C18B" w:rsidR="00784021" w:rsidRPr="00B84BBF" w:rsidRDefault="00F965C8" w:rsidP="009B5220">
      <w:pPr>
        <w:jc w:val="both"/>
      </w:pPr>
      <w:r w:rsidRPr="00B84BBF">
        <w:t>The predictions</w:t>
      </w:r>
      <w:r w:rsidR="00F34BB3" w:rsidRPr="00B84BBF">
        <w:t xml:space="preserve"> from</w:t>
      </w:r>
      <w:r w:rsidRPr="00B84BBF">
        <w:t xml:space="preserve"> standard theory are qualified by well-know</w:t>
      </w:r>
      <w:r w:rsidR="00F34BB3" w:rsidRPr="00B84BBF">
        <w:t>n</w:t>
      </w:r>
      <w:r w:rsidRPr="00B84BBF">
        <w:t xml:space="preserve"> behavioural effects, specifically by the parties’ preferences for fairness. Importantly, there are different possible understandings of what is fair in this context.</w:t>
      </w:r>
    </w:p>
    <w:p w14:paraId="6F6CF0CF" w14:textId="77777777" w:rsidR="00F965C8" w:rsidRPr="00B84BBF" w:rsidRDefault="00F965C8" w:rsidP="009B5220">
      <w:pPr>
        <w:jc w:val="both"/>
      </w:pPr>
    </w:p>
    <w:p w14:paraId="59B41A94" w14:textId="04B00311" w:rsidR="00F965C8" w:rsidRPr="00B84BBF" w:rsidRDefault="00E4077D" w:rsidP="00F965C8">
      <w:pPr>
        <w:jc w:val="both"/>
      </w:pPr>
      <w:r w:rsidRPr="00B84BBF">
        <w:rPr>
          <w:i/>
        </w:rPr>
        <w:t xml:space="preserve">Competing Fairness Norms. </w:t>
      </w:r>
      <w:r w:rsidR="00F965C8" w:rsidRPr="00B84BBF">
        <w:t xml:space="preserve">We begin with notions of fairness that are independent of our treatments – that do not depend on how the entitlement is protected. First, participants might desire equal outcomes, such that the fair contract price would be: </w:t>
      </w:r>
      <w:r w:rsidR="000C132A" w:rsidRPr="00B84BBF">
        <w:rPr>
          <w:i/>
        </w:rPr>
        <w:t>h/2 = l = 24</w:t>
      </w:r>
      <w:r w:rsidR="000C132A" w:rsidRPr="00B84BBF">
        <w:t xml:space="preserve">.  Second, participants </w:t>
      </w:r>
      <w:r w:rsidR="00F965C8" w:rsidRPr="00B84BBF">
        <w:t>might deem it appropriate to split in half</w:t>
      </w:r>
      <w:r w:rsidR="00400577" w:rsidRPr="00B84BBF">
        <w:t xml:space="preserve"> the gains from avoiding an inefficient taking</w:t>
      </w:r>
      <w:r w:rsidR="000C132A" w:rsidRPr="00B84BBF">
        <w:t>, such that the fair contract price would be:</w:t>
      </w:r>
      <w:r w:rsidR="00F965C8" w:rsidRPr="00B84BBF">
        <w:t xml:space="preserve"> </w:t>
      </w:r>
      <w:r w:rsidR="00F965C8" w:rsidRPr="00B84BBF">
        <w:rPr>
          <w:i/>
        </w:rPr>
        <w:t>(h-l)/2 = 12</w:t>
      </w:r>
      <w:r w:rsidR="00F965C8" w:rsidRPr="00B84BBF">
        <w:t>.</w:t>
      </w:r>
    </w:p>
    <w:p w14:paraId="6E5847A3" w14:textId="77777777" w:rsidR="00F965C8" w:rsidRPr="00B84BBF" w:rsidRDefault="00F965C8" w:rsidP="009B5220">
      <w:pPr>
        <w:jc w:val="both"/>
      </w:pPr>
    </w:p>
    <w:p w14:paraId="4F4A7C9E" w14:textId="77777777" w:rsidR="006D672E" w:rsidRPr="00B84BBF" w:rsidRDefault="000C132A" w:rsidP="009B5220">
      <w:pPr>
        <w:jc w:val="both"/>
      </w:pPr>
      <w:r w:rsidRPr="00B84BBF">
        <w:t xml:space="preserve">Other notions of fairness depend on how the entitlement is protected. For example, participants may consider outside options, as defined by the degree of protection, and define a fair bargain as the </w:t>
      </w:r>
      <w:r w:rsidR="009B5220" w:rsidRPr="00B84BBF">
        <w:t xml:space="preserve">cooperative Nash bargaining outcome </w:t>
      </w:r>
      <w:r w:rsidR="009B5220" w:rsidRPr="00B84BBF">
        <w:fldChar w:fldCharType="begin"/>
      </w:r>
      <w:r w:rsidR="009B5220" w:rsidRPr="00B84BBF">
        <w:instrText xml:space="preserve"> ADDIN EN.CITE &lt;EndNote&gt;&lt;Cite&gt;&lt;Author&gt;Nash&lt;/Author&gt;&lt;Year&gt;1950&lt;/Year&gt;&lt;RecNum&gt;1352&lt;/RecNum&gt;&lt;DisplayText&gt;(Nash 1950)&lt;/DisplayText&gt;&lt;record&gt;&lt;rec-number&gt;1352&lt;/rec-number&gt;&lt;foreign-keys&gt;&lt;key app="EN" db-id="e9pxp952zr5wwzezfd35t25e9ev5eafa50f5" timestamp="0"&gt;1352&lt;/key&gt;&lt;/foreign-keys&gt;&lt;ref-type name="Journal Article"&gt;17&lt;/ref-type&gt;&lt;contributors&gt;&lt;authors&gt;&lt;author&gt;Nash, John&lt;/author&gt;&lt;/authors&gt;&lt;/contributors&gt;&lt;titles&gt;&lt;title&gt;The Bargaining Problem&lt;/title&gt;&lt;secondary-title&gt;Econometrica&lt;/secondary-title&gt;&lt;/titles&gt;&lt;periodical&gt;&lt;full-title&gt;Econometrica&lt;/full-title&gt;&lt;/periodical&gt;&lt;pages&gt;155-162&lt;/pages&gt;&lt;volume&gt;18&lt;/volume&gt;&lt;dates&gt;&lt;year&gt;1950&lt;/year&gt;&lt;/dates&gt;&lt;urls&gt;&lt;/urls&gt;&lt;/record&gt;&lt;/Cite&gt;&lt;/EndNote&gt;</w:instrText>
      </w:r>
      <w:r w:rsidR="009B5220" w:rsidRPr="00B84BBF">
        <w:fldChar w:fldCharType="separate"/>
      </w:r>
      <w:r w:rsidR="009B5220" w:rsidRPr="00B84BBF">
        <w:rPr>
          <w:noProof/>
        </w:rPr>
        <w:t>(Nash 1950)</w:t>
      </w:r>
      <w:r w:rsidR="009B5220" w:rsidRPr="00B84BBF">
        <w:fldChar w:fldCharType="end"/>
      </w:r>
      <w:r w:rsidR="009B5220" w:rsidRPr="00B84BBF">
        <w:t xml:space="preserve">. </w:t>
      </w:r>
      <w:r w:rsidRPr="00B84BBF">
        <w:t>The fair contract price would be:</w:t>
      </w:r>
      <w:r w:rsidR="009B5220" w:rsidRPr="00B84BBF">
        <w:t xml:space="preserve"> </w:t>
      </w:r>
      <w:r w:rsidR="009B5220" w:rsidRPr="00B84BBF">
        <w:rPr>
          <w:i/>
        </w:rPr>
        <w:t>(h+l)/2 – d</w:t>
      </w:r>
      <w:r w:rsidR="009B5220" w:rsidRPr="00B84BBF">
        <w:t>.</w:t>
      </w:r>
      <w:r w:rsidR="009B5220" w:rsidRPr="00B84BBF">
        <w:rPr>
          <w:rStyle w:val="FootnoteReference"/>
        </w:rPr>
        <w:footnoteReference w:id="5"/>
      </w:r>
      <w:r w:rsidR="00A623CB" w:rsidRPr="00B84BBF">
        <w:t xml:space="preserve"> </w:t>
      </w:r>
    </w:p>
    <w:p w14:paraId="29E1B500" w14:textId="77777777" w:rsidR="006D672E" w:rsidRPr="00B84BBF" w:rsidRDefault="006D672E" w:rsidP="009B5220">
      <w:pPr>
        <w:jc w:val="both"/>
      </w:pPr>
    </w:p>
    <w:p w14:paraId="36D21D98" w14:textId="77777777" w:rsidR="00C34828" w:rsidRPr="00B84BBF" w:rsidRDefault="00C34828">
      <w:r w:rsidRPr="00B84BBF">
        <w:br w:type="page"/>
      </w:r>
    </w:p>
    <w:p w14:paraId="45EACCEE" w14:textId="65C7A357" w:rsidR="009B5220" w:rsidRPr="00B84BBF" w:rsidRDefault="00A623CB" w:rsidP="009B5220">
      <w:pPr>
        <w:jc w:val="both"/>
      </w:pPr>
      <w:r w:rsidRPr="00B84BBF">
        <w:lastRenderedPageBreak/>
        <w:fldChar w:fldCharType="begin"/>
      </w:r>
      <w:r w:rsidRPr="00B84BBF">
        <w:instrText xml:space="preserve"> REF _Ref345062823 \h </w:instrText>
      </w:r>
      <w:r w:rsidRPr="00B84BBF">
        <w:fldChar w:fldCharType="separate"/>
      </w:r>
      <w:r w:rsidR="00CC466F" w:rsidRPr="00B84BBF">
        <w:t xml:space="preserve">Table </w:t>
      </w:r>
      <w:r w:rsidR="00CC466F" w:rsidRPr="00B84BBF">
        <w:rPr>
          <w:noProof/>
        </w:rPr>
        <w:t>1</w:t>
      </w:r>
      <w:r w:rsidRPr="00B84BBF">
        <w:fldChar w:fldCharType="end"/>
      </w:r>
      <w:r w:rsidRPr="00B84BBF">
        <w:t xml:space="preserve"> </w:t>
      </w:r>
      <w:r w:rsidR="006D672E" w:rsidRPr="00B84BBF">
        <w:t xml:space="preserve">summarizes </w:t>
      </w:r>
      <w:r w:rsidRPr="00B84BBF">
        <w:t>alte</w:t>
      </w:r>
      <w:r w:rsidR="006D672E" w:rsidRPr="00B84BBF">
        <w:t>rnative definitions of fairness, as a function of the seven treatments.</w:t>
      </w:r>
    </w:p>
    <w:p w14:paraId="5BC49E80" w14:textId="77777777" w:rsidR="009B5220" w:rsidRPr="00B84BBF" w:rsidRDefault="009B5220" w:rsidP="009B5220">
      <w:pPr>
        <w:jc w:val="both"/>
      </w:pPr>
    </w:p>
    <w:p w14:paraId="389A40B6" w14:textId="77777777" w:rsidR="00400577" w:rsidRPr="00B84BBF" w:rsidRDefault="00400577" w:rsidP="00400577">
      <w:pPr>
        <w:jc w:val="both"/>
      </w:pPr>
    </w:p>
    <w:tbl>
      <w:tblPr>
        <w:tblStyle w:val="TableGrid"/>
        <w:tblW w:w="0" w:type="auto"/>
        <w:jc w:val="center"/>
        <w:tblLook w:val="04A0" w:firstRow="1" w:lastRow="0" w:firstColumn="1" w:lastColumn="0" w:noHBand="0" w:noVBand="1"/>
      </w:tblPr>
      <w:tblGrid>
        <w:gridCol w:w="1112"/>
        <w:gridCol w:w="1561"/>
        <w:gridCol w:w="1550"/>
        <w:gridCol w:w="1249"/>
        <w:gridCol w:w="931"/>
        <w:gridCol w:w="2879"/>
      </w:tblGrid>
      <w:tr w:rsidR="00400577" w:rsidRPr="00B84BBF" w14:paraId="19D08ECE" w14:textId="77777777" w:rsidTr="00C36267">
        <w:trPr>
          <w:jc w:val="center"/>
        </w:trPr>
        <w:tc>
          <w:tcPr>
            <w:tcW w:w="0" w:type="auto"/>
          </w:tcPr>
          <w:p w14:paraId="10B14E47" w14:textId="02605DC2" w:rsidR="00400577" w:rsidRPr="00B84BBF" w:rsidRDefault="00400577" w:rsidP="00C36267">
            <w:pPr>
              <w:jc w:val="both"/>
            </w:pPr>
            <w:r w:rsidRPr="00B84BBF">
              <w:t>Damages</w:t>
            </w:r>
          </w:p>
        </w:tc>
        <w:tc>
          <w:tcPr>
            <w:tcW w:w="0" w:type="auto"/>
          </w:tcPr>
          <w:p w14:paraId="1EBE56A2" w14:textId="77777777" w:rsidR="00400577" w:rsidRPr="00B84BBF" w:rsidRDefault="00400577" w:rsidP="00C36267">
            <w:r w:rsidRPr="00B84BBF">
              <w:t xml:space="preserve">Owner’s </w:t>
            </w:r>
          </w:p>
          <w:p w14:paraId="7D14AA31" w14:textId="71F8BCC6" w:rsidR="00400577" w:rsidRPr="00B84BBF" w:rsidRDefault="00400577" w:rsidP="00C36267">
            <w:r w:rsidRPr="00B84BBF">
              <w:t>Outside Option</w:t>
            </w:r>
          </w:p>
        </w:tc>
        <w:tc>
          <w:tcPr>
            <w:tcW w:w="0" w:type="auto"/>
          </w:tcPr>
          <w:p w14:paraId="6712336D" w14:textId="3F49CC39" w:rsidR="00400577" w:rsidRPr="00B84BBF" w:rsidRDefault="00400577" w:rsidP="00C36267">
            <w:r w:rsidRPr="00B84BBF">
              <w:t xml:space="preserve">Taker’s </w:t>
            </w:r>
          </w:p>
          <w:p w14:paraId="1CD2270B" w14:textId="015A54DE" w:rsidR="00400577" w:rsidRPr="00B84BBF" w:rsidRDefault="00400577" w:rsidP="00C36267">
            <w:r w:rsidRPr="00B84BBF">
              <w:t>Outside Option</w:t>
            </w:r>
          </w:p>
        </w:tc>
        <w:tc>
          <w:tcPr>
            <w:tcW w:w="0" w:type="auto"/>
          </w:tcPr>
          <w:p w14:paraId="4530939B" w14:textId="77777777" w:rsidR="00400577" w:rsidRPr="00B84BBF" w:rsidRDefault="00400577" w:rsidP="00C36267">
            <w:r w:rsidRPr="00B84BBF">
              <w:t>Nash</w:t>
            </w:r>
          </w:p>
          <w:p w14:paraId="739B8D81" w14:textId="3B6A7371" w:rsidR="00400577" w:rsidRPr="00B84BBF" w:rsidRDefault="00400577" w:rsidP="00C36267">
            <w:r w:rsidRPr="00B84BBF">
              <w:t>Bargaining</w:t>
            </w:r>
          </w:p>
        </w:tc>
        <w:tc>
          <w:tcPr>
            <w:tcW w:w="0" w:type="auto"/>
          </w:tcPr>
          <w:p w14:paraId="00C9F4E5" w14:textId="6BF0BFAC" w:rsidR="00400577" w:rsidRPr="00B84BBF" w:rsidRDefault="00400577" w:rsidP="00C36267">
            <w:r w:rsidRPr="00B84BBF">
              <w:t>Equal</w:t>
            </w:r>
          </w:p>
          <w:p w14:paraId="5EC4AA04" w14:textId="34EDB1E0" w:rsidR="00400577" w:rsidRPr="00B84BBF" w:rsidRDefault="00400577" w:rsidP="00C36267">
            <w:r w:rsidRPr="00B84BBF">
              <w:t>Payoffs</w:t>
            </w:r>
          </w:p>
        </w:tc>
        <w:tc>
          <w:tcPr>
            <w:tcW w:w="0" w:type="auto"/>
          </w:tcPr>
          <w:p w14:paraId="39BB3778" w14:textId="0C39C425" w:rsidR="00400577" w:rsidRPr="00B84BBF" w:rsidRDefault="00400577" w:rsidP="00C36267">
            <w:r w:rsidRPr="00B84BBF">
              <w:t xml:space="preserve">Equal Gains </w:t>
            </w:r>
          </w:p>
          <w:p w14:paraId="5E4BB7A1" w14:textId="21A8EC52" w:rsidR="00400577" w:rsidRPr="00B84BBF" w:rsidRDefault="00400577" w:rsidP="00C36267">
            <w:r w:rsidRPr="00B84BBF">
              <w:t>from Avoiding Inefficient Taking</w:t>
            </w:r>
          </w:p>
        </w:tc>
      </w:tr>
      <w:tr w:rsidR="00400577" w:rsidRPr="00B84BBF" w14:paraId="221505BD" w14:textId="77777777" w:rsidTr="00C36267">
        <w:trPr>
          <w:jc w:val="center"/>
        </w:trPr>
        <w:tc>
          <w:tcPr>
            <w:tcW w:w="0" w:type="auto"/>
          </w:tcPr>
          <w:p w14:paraId="71033D37" w14:textId="77777777" w:rsidR="00400577" w:rsidRPr="00B84BBF" w:rsidRDefault="00400577" w:rsidP="00C36267">
            <w:pPr>
              <w:rPr>
                <w:i/>
              </w:rPr>
            </w:pPr>
            <w:r w:rsidRPr="00B84BBF">
              <w:rPr>
                <w:i/>
              </w:rPr>
              <w:t>d</w:t>
            </w:r>
          </w:p>
        </w:tc>
        <w:tc>
          <w:tcPr>
            <w:tcW w:w="0" w:type="auto"/>
          </w:tcPr>
          <w:p w14:paraId="245052A8" w14:textId="77777777" w:rsidR="00400577" w:rsidRPr="00B84BBF" w:rsidRDefault="00400577" w:rsidP="00C36267">
            <w:pPr>
              <w:rPr>
                <w:i/>
              </w:rPr>
            </w:pPr>
            <w:r w:rsidRPr="00B84BBF">
              <w:rPr>
                <w:i/>
              </w:rPr>
              <w:t>d, or</w:t>
            </w:r>
          </w:p>
          <w:p w14:paraId="387FAB42" w14:textId="77777777" w:rsidR="00400577" w:rsidRPr="00B84BBF" w:rsidRDefault="00400577" w:rsidP="00C36267">
            <w:pPr>
              <w:rPr>
                <w:i/>
              </w:rPr>
            </w:pPr>
            <w:r w:rsidRPr="00B84BBF">
              <w:rPr>
                <w:i/>
              </w:rPr>
              <w:t>if d&gt;l: h</w:t>
            </w:r>
          </w:p>
        </w:tc>
        <w:tc>
          <w:tcPr>
            <w:tcW w:w="0" w:type="auto"/>
          </w:tcPr>
          <w:p w14:paraId="14D9CD9C" w14:textId="77777777" w:rsidR="00400577" w:rsidRPr="00B84BBF" w:rsidRDefault="00400577" w:rsidP="00C36267">
            <w:pPr>
              <w:rPr>
                <w:i/>
              </w:rPr>
            </w:pPr>
            <w:r w:rsidRPr="00B84BBF">
              <w:rPr>
                <w:i/>
              </w:rPr>
              <w:t>l-d, or</w:t>
            </w:r>
          </w:p>
          <w:p w14:paraId="02B189DB" w14:textId="77777777" w:rsidR="00400577" w:rsidRPr="00B84BBF" w:rsidRDefault="00400577" w:rsidP="00C36267">
            <w:pPr>
              <w:rPr>
                <w:i/>
              </w:rPr>
            </w:pPr>
            <w:r w:rsidRPr="00B84BBF">
              <w:rPr>
                <w:i/>
              </w:rPr>
              <w:t>if d&gt;l: 0</w:t>
            </w:r>
          </w:p>
        </w:tc>
        <w:tc>
          <w:tcPr>
            <w:tcW w:w="0" w:type="auto"/>
          </w:tcPr>
          <w:p w14:paraId="7002422A" w14:textId="77777777" w:rsidR="00400577" w:rsidRPr="00B84BBF" w:rsidRDefault="00400577" w:rsidP="00C36267">
            <w:pPr>
              <w:rPr>
                <w:i/>
              </w:rPr>
            </w:pPr>
            <w:r w:rsidRPr="00B84BBF">
              <w:rPr>
                <w:i/>
              </w:rPr>
              <w:t>(h+l)/2 - d</w:t>
            </w:r>
          </w:p>
        </w:tc>
        <w:tc>
          <w:tcPr>
            <w:tcW w:w="0" w:type="auto"/>
          </w:tcPr>
          <w:p w14:paraId="271EFB6D" w14:textId="77777777" w:rsidR="00400577" w:rsidRPr="00B84BBF" w:rsidRDefault="00400577" w:rsidP="00C36267">
            <w:pPr>
              <w:rPr>
                <w:i/>
              </w:rPr>
            </w:pPr>
            <w:r w:rsidRPr="00B84BBF">
              <w:rPr>
                <w:i/>
              </w:rPr>
              <w:t>h/2</w:t>
            </w:r>
          </w:p>
        </w:tc>
        <w:tc>
          <w:tcPr>
            <w:tcW w:w="0" w:type="auto"/>
          </w:tcPr>
          <w:p w14:paraId="6AA048C8" w14:textId="77777777" w:rsidR="00400577" w:rsidRPr="00B84BBF" w:rsidRDefault="00400577" w:rsidP="00C36267">
            <w:pPr>
              <w:rPr>
                <w:i/>
              </w:rPr>
            </w:pPr>
            <w:r w:rsidRPr="00B84BBF">
              <w:rPr>
                <w:i/>
              </w:rPr>
              <w:t>(h-l)/2</w:t>
            </w:r>
          </w:p>
        </w:tc>
      </w:tr>
      <w:tr w:rsidR="00400577" w:rsidRPr="00B84BBF" w14:paraId="4D48FCD8" w14:textId="77777777" w:rsidTr="00C36267">
        <w:trPr>
          <w:jc w:val="center"/>
        </w:trPr>
        <w:tc>
          <w:tcPr>
            <w:tcW w:w="0" w:type="auto"/>
          </w:tcPr>
          <w:p w14:paraId="496CC3A7" w14:textId="77777777" w:rsidR="00400577" w:rsidRPr="00B84BBF" w:rsidRDefault="00400577" w:rsidP="00C36267">
            <w:r w:rsidRPr="00B84BBF">
              <w:t>0</w:t>
            </w:r>
          </w:p>
        </w:tc>
        <w:tc>
          <w:tcPr>
            <w:tcW w:w="0" w:type="auto"/>
          </w:tcPr>
          <w:p w14:paraId="6C9ABBDA" w14:textId="77777777" w:rsidR="00400577" w:rsidRPr="00B84BBF" w:rsidRDefault="00400577" w:rsidP="00C36267">
            <w:r w:rsidRPr="00B84BBF">
              <w:t>0</w:t>
            </w:r>
          </w:p>
        </w:tc>
        <w:tc>
          <w:tcPr>
            <w:tcW w:w="0" w:type="auto"/>
          </w:tcPr>
          <w:p w14:paraId="07258067" w14:textId="77777777" w:rsidR="00400577" w:rsidRPr="00B84BBF" w:rsidRDefault="00400577" w:rsidP="00C36267">
            <w:r w:rsidRPr="00B84BBF">
              <w:t>24</w:t>
            </w:r>
          </w:p>
        </w:tc>
        <w:tc>
          <w:tcPr>
            <w:tcW w:w="0" w:type="auto"/>
          </w:tcPr>
          <w:p w14:paraId="44BB999A" w14:textId="77777777" w:rsidR="00400577" w:rsidRPr="00B84BBF" w:rsidRDefault="00400577" w:rsidP="00C36267">
            <w:r w:rsidRPr="00B84BBF">
              <w:t>36</w:t>
            </w:r>
          </w:p>
        </w:tc>
        <w:tc>
          <w:tcPr>
            <w:tcW w:w="0" w:type="auto"/>
          </w:tcPr>
          <w:p w14:paraId="6C2A393B" w14:textId="77777777" w:rsidR="00400577" w:rsidRPr="00B84BBF" w:rsidRDefault="00400577" w:rsidP="00C36267">
            <w:r w:rsidRPr="00B84BBF">
              <w:t>24</w:t>
            </w:r>
          </w:p>
        </w:tc>
        <w:tc>
          <w:tcPr>
            <w:tcW w:w="0" w:type="auto"/>
          </w:tcPr>
          <w:p w14:paraId="2AE27902" w14:textId="77777777" w:rsidR="00400577" w:rsidRPr="00B84BBF" w:rsidRDefault="00400577" w:rsidP="00C36267">
            <w:r w:rsidRPr="00B84BBF">
              <w:t>12</w:t>
            </w:r>
          </w:p>
        </w:tc>
      </w:tr>
      <w:tr w:rsidR="00127554" w:rsidRPr="00B84BBF" w14:paraId="7E994647" w14:textId="77777777" w:rsidTr="00136889">
        <w:trPr>
          <w:jc w:val="center"/>
        </w:trPr>
        <w:tc>
          <w:tcPr>
            <w:tcW w:w="0" w:type="auto"/>
          </w:tcPr>
          <w:p w14:paraId="5918E651" w14:textId="77777777" w:rsidR="00127554" w:rsidRPr="00B84BBF" w:rsidRDefault="00127554" w:rsidP="00136889">
            <w:r w:rsidRPr="00B84BBF">
              <w:t>6</w:t>
            </w:r>
          </w:p>
        </w:tc>
        <w:tc>
          <w:tcPr>
            <w:tcW w:w="0" w:type="auto"/>
          </w:tcPr>
          <w:p w14:paraId="2B48A8A3" w14:textId="77777777" w:rsidR="00127554" w:rsidRPr="00B84BBF" w:rsidRDefault="00127554" w:rsidP="00136889">
            <w:r w:rsidRPr="00B84BBF">
              <w:t>6</w:t>
            </w:r>
          </w:p>
        </w:tc>
        <w:tc>
          <w:tcPr>
            <w:tcW w:w="0" w:type="auto"/>
          </w:tcPr>
          <w:p w14:paraId="1D7A4EAF" w14:textId="77777777" w:rsidR="00127554" w:rsidRPr="00B84BBF" w:rsidRDefault="00127554" w:rsidP="00136889">
            <w:r w:rsidRPr="00B84BBF">
              <w:t>18</w:t>
            </w:r>
          </w:p>
        </w:tc>
        <w:tc>
          <w:tcPr>
            <w:tcW w:w="0" w:type="auto"/>
          </w:tcPr>
          <w:p w14:paraId="78293E67" w14:textId="77777777" w:rsidR="00127554" w:rsidRPr="00B84BBF" w:rsidRDefault="00127554" w:rsidP="00136889">
            <w:r w:rsidRPr="00B84BBF">
              <w:t>30</w:t>
            </w:r>
          </w:p>
        </w:tc>
        <w:tc>
          <w:tcPr>
            <w:tcW w:w="0" w:type="auto"/>
          </w:tcPr>
          <w:p w14:paraId="614BE369" w14:textId="77777777" w:rsidR="00127554" w:rsidRPr="00B84BBF" w:rsidRDefault="00127554" w:rsidP="00136889">
            <w:r w:rsidRPr="00B84BBF">
              <w:t>24</w:t>
            </w:r>
          </w:p>
        </w:tc>
        <w:tc>
          <w:tcPr>
            <w:tcW w:w="0" w:type="auto"/>
          </w:tcPr>
          <w:p w14:paraId="376025DC" w14:textId="77777777" w:rsidR="00127554" w:rsidRPr="00B84BBF" w:rsidRDefault="00127554" w:rsidP="00136889">
            <w:r w:rsidRPr="00B84BBF">
              <w:t>12</w:t>
            </w:r>
          </w:p>
        </w:tc>
      </w:tr>
      <w:tr w:rsidR="00127554" w:rsidRPr="00B84BBF" w14:paraId="2DCF22CC" w14:textId="77777777" w:rsidTr="00136889">
        <w:trPr>
          <w:jc w:val="center"/>
        </w:trPr>
        <w:tc>
          <w:tcPr>
            <w:tcW w:w="0" w:type="auto"/>
          </w:tcPr>
          <w:p w14:paraId="414B677A" w14:textId="77777777" w:rsidR="00127554" w:rsidRPr="00B84BBF" w:rsidRDefault="00127554" w:rsidP="00136889">
            <w:r w:rsidRPr="00B84BBF">
              <w:t>12</w:t>
            </w:r>
          </w:p>
        </w:tc>
        <w:tc>
          <w:tcPr>
            <w:tcW w:w="0" w:type="auto"/>
          </w:tcPr>
          <w:p w14:paraId="04CD8B97" w14:textId="77777777" w:rsidR="00127554" w:rsidRPr="00B84BBF" w:rsidRDefault="00127554" w:rsidP="00136889">
            <w:r w:rsidRPr="00B84BBF">
              <w:t>12</w:t>
            </w:r>
          </w:p>
        </w:tc>
        <w:tc>
          <w:tcPr>
            <w:tcW w:w="0" w:type="auto"/>
          </w:tcPr>
          <w:p w14:paraId="5C70D248" w14:textId="77777777" w:rsidR="00127554" w:rsidRPr="00B84BBF" w:rsidRDefault="00127554" w:rsidP="00136889">
            <w:r w:rsidRPr="00B84BBF">
              <w:t>12</w:t>
            </w:r>
          </w:p>
        </w:tc>
        <w:tc>
          <w:tcPr>
            <w:tcW w:w="0" w:type="auto"/>
          </w:tcPr>
          <w:p w14:paraId="6F3FF75C" w14:textId="77777777" w:rsidR="00127554" w:rsidRPr="00B84BBF" w:rsidRDefault="00127554" w:rsidP="00136889">
            <w:r w:rsidRPr="00B84BBF">
              <w:t>24</w:t>
            </w:r>
          </w:p>
        </w:tc>
        <w:tc>
          <w:tcPr>
            <w:tcW w:w="0" w:type="auto"/>
          </w:tcPr>
          <w:p w14:paraId="04017126" w14:textId="77777777" w:rsidR="00127554" w:rsidRPr="00B84BBF" w:rsidRDefault="00127554" w:rsidP="00136889">
            <w:r w:rsidRPr="00B84BBF">
              <w:t>24</w:t>
            </w:r>
          </w:p>
        </w:tc>
        <w:tc>
          <w:tcPr>
            <w:tcW w:w="0" w:type="auto"/>
          </w:tcPr>
          <w:p w14:paraId="465E617F" w14:textId="77777777" w:rsidR="00127554" w:rsidRPr="00B84BBF" w:rsidRDefault="00127554" w:rsidP="00136889">
            <w:r w:rsidRPr="00B84BBF">
              <w:t>12</w:t>
            </w:r>
          </w:p>
        </w:tc>
      </w:tr>
      <w:tr w:rsidR="00127554" w:rsidRPr="00B84BBF" w14:paraId="533326E5" w14:textId="77777777" w:rsidTr="00136889">
        <w:trPr>
          <w:jc w:val="center"/>
        </w:trPr>
        <w:tc>
          <w:tcPr>
            <w:tcW w:w="0" w:type="auto"/>
          </w:tcPr>
          <w:p w14:paraId="600FFE4F" w14:textId="77777777" w:rsidR="00127554" w:rsidRPr="00B84BBF" w:rsidRDefault="00127554" w:rsidP="00136889">
            <w:r w:rsidRPr="00B84BBF">
              <w:t>18</w:t>
            </w:r>
          </w:p>
        </w:tc>
        <w:tc>
          <w:tcPr>
            <w:tcW w:w="0" w:type="auto"/>
          </w:tcPr>
          <w:p w14:paraId="609C11A9" w14:textId="77777777" w:rsidR="00127554" w:rsidRPr="00B84BBF" w:rsidRDefault="00127554" w:rsidP="00136889">
            <w:r w:rsidRPr="00B84BBF">
              <w:t>18</w:t>
            </w:r>
          </w:p>
        </w:tc>
        <w:tc>
          <w:tcPr>
            <w:tcW w:w="0" w:type="auto"/>
          </w:tcPr>
          <w:p w14:paraId="5E5E6EFD" w14:textId="77777777" w:rsidR="00127554" w:rsidRPr="00B84BBF" w:rsidRDefault="00127554" w:rsidP="00136889">
            <w:r w:rsidRPr="00B84BBF">
              <w:t>6</w:t>
            </w:r>
          </w:p>
        </w:tc>
        <w:tc>
          <w:tcPr>
            <w:tcW w:w="0" w:type="auto"/>
          </w:tcPr>
          <w:p w14:paraId="67D4BDA5" w14:textId="77777777" w:rsidR="00127554" w:rsidRPr="00B84BBF" w:rsidRDefault="00127554" w:rsidP="00136889">
            <w:r w:rsidRPr="00B84BBF">
              <w:t>18</w:t>
            </w:r>
          </w:p>
        </w:tc>
        <w:tc>
          <w:tcPr>
            <w:tcW w:w="0" w:type="auto"/>
          </w:tcPr>
          <w:p w14:paraId="677C45B2" w14:textId="77777777" w:rsidR="00127554" w:rsidRPr="00B84BBF" w:rsidRDefault="00127554" w:rsidP="00136889">
            <w:r w:rsidRPr="00B84BBF">
              <w:t>24</w:t>
            </w:r>
          </w:p>
        </w:tc>
        <w:tc>
          <w:tcPr>
            <w:tcW w:w="0" w:type="auto"/>
          </w:tcPr>
          <w:p w14:paraId="258AA6F1" w14:textId="77777777" w:rsidR="00127554" w:rsidRPr="00B84BBF" w:rsidRDefault="00127554" w:rsidP="00136889">
            <w:r w:rsidRPr="00B84BBF">
              <w:t>12</w:t>
            </w:r>
          </w:p>
        </w:tc>
      </w:tr>
      <w:tr w:rsidR="00127554" w:rsidRPr="00B84BBF" w14:paraId="3296DF57" w14:textId="77777777" w:rsidTr="00136889">
        <w:trPr>
          <w:jc w:val="center"/>
        </w:trPr>
        <w:tc>
          <w:tcPr>
            <w:tcW w:w="0" w:type="auto"/>
          </w:tcPr>
          <w:p w14:paraId="28B9672B" w14:textId="77777777" w:rsidR="00127554" w:rsidRPr="00B84BBF" w:rsidRDefault="00127554" w:rsidP="00136889">
            <w:r w:rsidRPr="00B84BBF">
              <w:t>24</w:t>
            </w:r>
          </w:p>
        </w:tc>
        <w:tc>
          <w:tcPr>
            <w:tcW w:w="0" w:type="auto"/>
          </w:tcPr>
          <w:p w14:paraId="6BB7B52F" w14:textId="77777777" w:rsidR="00127554" w:rsidRPr="00B84BBF" w:rsidRDefault="00127554" w:rsidP="00136889">
            <w:r w:rsidRPr="00B84BBF">
              <w:t>24</w:t>
            </w:r>
          </w:p>
        </w:tc>
        <w:tc>
          <w:tcPr>
            <w:tcW w:w="0" w:type="auto"/>
          </w:tcPr>
          <w:p w14:paraId="01AEC0BE" w14:textId="77777777" w:rsidR="00127554" w:rsidRPr="00B84BBF" w:rsidRDefault="00127554" w:rsidP="00136889">
            <w:r w:rsidRPr="00B84BBF">
              <w:t>0</w:t>
            </w:r>
          </w:p>
        </w:tc>
        <w:tc>
          <w:tcPr>
            <w:tcW w:w="0" w:type="auto"/>
          </w:tcPr>
          <w:p w14:paraId="2824E575" w14:textId="77777777" w:rsidR="00127554" w:rsidRPr="00B84BBF" w:rsidRDefault="00127554" w:rsidP="00136889">
            <w:r w:rsidRPr="00B84BBF">
              <w:t>12</w:t>
            </w:r>
          </w:p>
        </w:tc>
        <w:tc>
          <w:tcPr>
            <w:tcW w:w="0" w:type="auto"/>
          </w:tcPr>
          <w:p w14:paraId="2A838855" w14:textId="77777777" w:rsidR="00127554" w:rsidRPr="00B84BBF" w:rsidRDefault="00127554" w:rsidP="00136889">
            <w:r w:rsidRPr="00B84BBF">
              <w:t>24</w:t>
            </w:r>
          </w:p>
        </w:tc>
        <w:tc>
          <w:tcPr>
            <w:tcW w:w="0" w:type="auto"/>
          </w:tcPr>
          <w:p w14:paraId="1311F2A8" w14:textId="77777777" w:rsidR="00127554" w:rsidRPr="00B84BBF" w:rsidRDefault="00127554" w:rsidP="00136889">
            <w:r w:rsidRPr="00B84BBF">
              <w:t>12</w:t>
            </w:r>
          </w:p>
        </w:tc>
      </w:tr>
      <w:tr w:rsidR="00127554" w:rsidRPr="00B84BBF" w14:paraId="4045F8C0" w14:textId="77777777" w:rsidTr="00136889">
        <w:trPr>
          <w:jc w:val="center"/>
        </w:trPr>
        <w:tc>
          <w:tcPr>
            <w:tcW w:w="0" w:type="auto"/>
          </w:tcPr>
          <w:p w14:paraId="6BF3AFAA" w14:textId="77777777" w:rsidR="00127554" w:rsidRPr="00B84BBF" w:rsidRDefault="00127554" w:rsidP="00136889">
            <w:r w:rsidRPr="00B84BBF">
              <w:t>30</w:t>
            </w:r>
          </w:p>
        </w:tc>
        <w:tc>
          <w:tcPr>
            <w:tcW w:w="0" w:type="auto"/>
          </w:tcPr>
          <w:p w14:paraId="7EA70B02" w14:textId="77777777" w:rsidR="00127554" w:rsidRPr="00B84BBF" w:rsidRDefault="00127554" w:rsidP="00136889">
            <w:r w:rsidRPr="00B84BBF">
              <w:t>48</w:t>
            </w:r>
          </w:p>
        </w:tc>
        <w:tc>
          <w:tcPr>
            <w:tcW w:w="0" w:type="auto"/>
          </w:tcPr>
          <w:p w14:paraId="695E4E79" w14:textId="77777777" w:rsidR="00127554" w:rsidRPr="00B84BBF" w:rsidRDefault="00127554" w:rsidP="00136889">
            <w:r w:rsidRPr="00B84BBF">
              <w:t>0</w:t>
            </w:r>
          </w:p>
        </w:tc>
        <w:tc>
          <w:tcPr>
            <w:tcW w:w="0" w:type="auto"/>
          </w:tcPr>
          <w:p w14:paraId="61F576CF" w14:textId="77777777" w:rsidR="00127554" w:rsidRPr="00B84BBF" w:rsidRDefault="00127554" w:rsidP="00136889">
            <w:r w:rsidRPr="00B84BBF">
              <w:t>6</w:t>
            </w:r>
          </w:p>
        </w:tc>
        <w:tc>
          <w:tcPr>
            <w:tcW w:w="0" w:type="auto"/>
          </w:tcPr>
          <w:p w14:paraId="20DBD0E5" w14:textId="77777777" w:rsidR="00127554" w:rsidRPr="00B84BBF" w:rsidRDefault="00127554" w:rsidP="00136889">
            <w:r w:rsidRPr="00B84BBF">
              <w:t>24</w:t>
            </w:r>
          </w:p>
        </w:tc>
        <w:tc>
          <w:tcPr>
            <w:tcW w:w="0" w:type="auto"/>
          </w:tcPr>
          <w:p w14:paraId="2BE9B809" w14:textId="77777777" w:rsidR="00127554" w:rsidRPr="00B84BBF" w:rsidRDefault="00127554" w:rsidP="00136889">
            <w:r w:rsidRPr="00B84BBF">
              <w:t>12</w:t>
            </w:r>
          </w:p>
        </w:tc>
      </w:tr>
      <w:tr w:rsidR="00127554" w:rsidRPr="00B84BBF" w14:paraId="5CA3FB88" w14:textId="77777777" w:rsidTr="00136889">
        <w:trPr>
          <w:jc w:val="center"/>
        </w:trPr>
        <w:tc>
          <w:tcPr>
            <w:tcW w:w="0" w:type="auto"/>
          </w:tcPr>
          <w:p w14:paraId="24182F5B" w14:textId="77777777" w:rsidR="00127554" w:rsidRPr="00B84BBF" w:rsidRDefault="00127554" w:rsidP="00136889">
            <w:r w:rsidRPr="00B84BBF">
              <w:t>back</w:t>
            </w:r>
          </w:p>
        </w:tc>
        <w:tc>
          <w:tcPr>
            <w:tcW w:w="0" w:type="auto"/>
          </w:tcPr>
          <w:p w14:paraId="4EDD79CB" w14:textId="77777777" w:rsidR="00127554" w:rsidRPr="00B84BBF" w:rsidRDefault="00127554" w:rsidP="00136889">
            <w:r w:rsidRPr="00B84BBF">
              <w:t>(48)</w:t>
            </w:r>
          </w:p>
        </w:tc>
        <w:tc>
          <w:tcPr>
            <w:tcW w:w="0" w:type="auto"/>
          </w:tcPr>
          <w:p w14:paraId="21964261" w14:textId="77777777" w:rsidR="00127554" w:rsidRPr="00B84BBF" w:rsidRDefault="00127554" w:rsidP="00136889">
            <w:r w:rsidRPr="00B84BBF">
              <w:t>(0)</w:t>
            </w:r>
          </w:p>
        </w:tc>
        <w:tc>
          <w:tcPr>
            <w:tcW w:w="0" w:type="auto"/>
          </w:tcPr>
          <w:p w14:paraId="1C7D50B7" w14:textId="77777777" w:rsidR="00127554" w:rsidRPr="00B84BBF" w:rsidRDefault="00127554" w:rsidP="00136889">
            <w:r w:rsidRPr="00B84BBF">
              <w:t>(0)</w:t>
            </w:r>
          </w:p>
        </w:tc>
        <w:tc>
          <w:tcPr>
            <w:tcW w:w="0" w:type="auto"/>
          </w:tcPr>
          <w:p w14:paraId="0E8E4F48" w14:textId="77777777" w:rsidR="00127554" w:rsidRPr="00B84BBF" w:rsidRDefault="00127554" w:rsidP="00136889">
            <w:r w:rsidRPr="00B84BBF">
              <w:t>24</w:t>
            </w:r>
          </w:p>
        </w:tc>
        <w:tc>
          <w:tcPr>
            <w:tcW w:w="0" w:type="auto"/>
          </w:tcPr>
          <w:p w14:paraId="0484259F" w14:textId="77777777" w:rsidR="00127554" w:rsidRPr="00B84BBF" w:rsidRDefault="00127554" w:rsidP="00136889">
            <w:r w:rsidRPr="00B84BBF">
              <w:t>12</w:t>
            </w:r>
          </w:p>
        </w:tc>
      </w:tr>
    </w:tbl>
    <w:p w14:paraId="0418D060" w14:textId="77777777" w:rsidR="00400577" w:rsidRPr="00B84BBF" w:rsidRDefault="00400577" w:rsidP="00400577">
      <w:pPr>
        <w:jc w:val="both"/>
      </w:pPr>
    </w:p>
    <w:p w14:paraId="46FEA78D" w14:textId="1DF80504" w:rsidR="00400577" w:rsidRPr="00B84BBF" w:rsidRDefault="00400577" w:rsidP="00400577">
      <w:pPr>
        <w:pStyle w:val="Caption"/>
        <w:spacing w:after="0"/>
        <w:jc w:val="center"/>
      </w:pPr>
      <w:bookmarkStart w:id="1" w:name="_Ref345062823"/>
      <w:r w:rsidRPr="00B84BBF">
        <w:t xml:space="preserve">Table </w:t>
      </w:r>
      <w:r w:rsidRPr="00B84BBF">
        <w:fldChar w:fldCharType="begin"/>
      </w:r>
      <w:r w:rsidRPr="00B84BBF">
        <w:instrText xml:space="preserve"> SEQ Table \* ARABIC </w:instrText>
      </w:r>
      <w:r w:rsidRPr="00B84BBF">
        <w:fldChar w:fldCharType="separate"/>
      </w:r>
      <w:r w:rsidR="00CC466F" w:rsidRPr="00B84BBF">
        <w:rPr>
          <w:noProof/>
        </w:rPr>
        <w:t>1</w:t>
      </w:r>
      <w:r w:rsidRPr="00B84BBF">
        <w:fldChar w:fldCharType="end"/>
      </w:r>
      <w:bookmarkEnd w:id="1"/>
      <w:r w:rsidR="00E73788" w:rsidRPr="00B84BBF">
        <w:t xml:space="preserve">: </w:t>
      </w:r>
      <w:r w:rsidRPr="00B84BBF">
        <w:t>Alternative Notions of Fairness</w:t>
      </w:r>
    </w:p>
    <w:p w14:paraId="582239CA" w14:textId="77777777" w:rsidR="00400577" w:rsidRPr="00B84BBF" w:rsidRDefault="00400577" w:rsidP="00400577">
      <w:pPr>
        <w:jc w:val="center"/>
        <w:rPr>
          <w:sz w:val="16"/>
          <w:szCs w:val="16"/>
        </w:rPr>
      </w:pPr>
    </w:p>
    <w:p w14:paraId="0821B79C" w14:textId="77777777" w:rsidR="00400577" w:rsidRPr="00B84BBF" w:rsidRDefault="00400577" w:rsidP="009B5220">
      <w:pPr>
        <w:jc w:val="both"/>
      </w:pPr>
    </w:p>
    <w:p w14:paraId="21017EC0" w14:textId="3E33061F" w:rsidR="009B5220" w:rsidRPr="00B84BBF" w:rsidRDefault="00400577" w:rsidP="009B5220">
      <w:pPr>
        <w:jc w:val="both"/>
      </w:pPr>
      <w:r w:rsidRPr="00B84BBF">
        <w:t>An</w:t>
      </w:r>
      <w:r w:rsidR="004D63B9" w:rsidRPr="00B84BBF">
        <w:t>o</w:t>
      </w:r>
      <w:r w:rsidR="006D672E" w:rsidRPr="00B84BBF">
        <w:t>ther</w:t>
      </w:r>
      <w:r w:rsidRPr="00B84BBF">
        <w:t xml:space="preserve"> notion of fairness, not included in</w:t>
      </w:r>
      <w:r w:rsidR="00776E23" w:rsidRPr="00B84BBF">
        <w:t xml:space="preserve"> </w:t>
      </w:r>
      <w:r w:rsidR="00776E23" w:rsidRPr="00B84BBF">
        <w:fldChar w:fldCharType="begin"/>
      </w:r>
      <w:r w:rsidR="00776E23" w:rsidRPr="00B84BBF">
        <w:instrText xml:space="preserve"> REF _Ref345062823 \h </w:instrText>
      </w:r>
      <w:r w:rsidR="00776E23" w:rsidRPr="00B84BBF">
        <w:fldChar w:fldCharType="separate"/>
      </w:r>
      <w:r w:rsidR="00CC466F" w:rsidRPr="00B84BBF">
        <w:t xml:space="preserve">Table </w:t>
      </w:r>
      <w:r w:rsidR="00CC466F" w:rsidRPr="00B84BBF">
        <w:rPr>
          <w:noProof/>
        </w:rPr>
        <w:t>1</w:t>
      </w:r>
      <w:r w:rsidR="00776E23" w:rsidRPr="00B84BBF">
        <w:fldChar w:fldCharType="end"/>
      </w:r>
      <w:r w:rsidRPr="00B84BBF">
        <w:t xml:space="preserve">, is the fairness norm of entitlement </w:t>
      </w:r>
      <w:r w:rsidRPr="00B84BBF">
        <w:fldChar w:fldCharType="begin"/>
      </w:r>
      <w:r w:rsidRPr="00B84BBF">
        <w:instrText xml:space="preserve"> ADDIN EN.CITE &lt;EndNote&gt;&lt;Cite&gt;&lt;Author&gt;Hoffman&lt;/Author&gt;&lt;Year&gt;1985&lt;/Year&gt;&lt;RecNum&gt;1524&lt;/RecNum&gt;&lt;Prefix&gt;on this fairness norm see &lt;/Prefix&gt;&lt;DisplayText&gt;(on this fairness norm see Hoffman and Spitzer 1985, Kahneman, Knetsch et al. 1986)&lt;/DisplayText&gt;&lt;record&gt;&lt;rec-number&gt;1524&lt;/rec-number&gt;&lt;foreign-keys&gt;&lt;key app="EN" db-id="e9pxp952zr5wwzezfd35t25e9ev5eafa50f5" timestamp="0"&gt;1524&lt;/key&gt;&lt;/foreign-keys&gt;&lt;ref-type name="Journal Article"&gt;17&lt;/ref-type&gt;&lt;contributors&gt;&lt;authors&gt;&lt;author&gt;Hoffman, Elizabeth&lt;/author&gt;&lt;author&gt;Spitzer, Matthew L.&lt;/author&gt;&lt;/authors&gt;&lt;/contributors&gt;&lt;titles&gt;&lt;title&gt;Entitlements, Rights, and Fairness. An Experimental Examination of Subject&amp;apos;s Concepts of Distributive Justice&lt;/title&gt;&lt;secondary-title&gt;Journal of Legal Studies&lt;/secondary-title&gt;&lt;/titles&gt;&lt;periodical&gt;&lt;full-title&gt;Journal of Legal Studies&lt;/full-title&gt;&lt;/periodical&gt;&lt;pages&gt;259-297&lt;/pages&gt;&lt;volume&gt;14&lt;/volume&gt;&lt;dates&gt;&lt;year&gt;1985&lt;/year&gt;&lt;/dates&gt;&lt;urls&gt;&lt;/urls&gt;&lt;/record&gt;&lt;/Cite&gt;&lt;Cite&gt;&lt;Author&gt;Kahneman&lt;/Author&gt;&lt;Year&gt;1986&lt;/Year&gt;&lt;RecNum&gt;9661&lt;/RecNum&gt;&lt;record&gt;&lt;rec-number&gt;9661&lt;/rec-number&gt;&lt;foreign-keys&gt;&lt;key app="EN" db-id="e9pxp952zr5wwzezfd35t25e9ev5eafa50f5" timestamp="1289981569"&gt;9661&lt;/key&gt;&lt;/foreign-keys&gt;&lt;ref-type name="Journal Article"&gt;17&lt;/ref-type&gt;&lt;contributors&gt;&lt;authors&gt;&lt;author&gt;Kahneman, Daniel&lt;/author&gt;&lt;author&gt;Knetsch, Jack L.&lt;/author&gt;&lt;author&gt;Thaler, Richard H.&lt;/author&gt;&lt;/authors&gt;&lt;/contributors&gt;&lt;titles&gt;&lt;title&gt;Fairness as a Constraint on Profit Seeking. Entitlements in the Market&lt;/title&gt;&lt;secondary-title&gt;American Economic Review&lt;/secondary-title&gt;&lt;/titles&gt;&lt;periodical&gt;&lt;full-title&gt;American Economic Review&lt;/full-title&gt;&lt;/periodical&gt;&lt;pages&gt;728-741&lt;/pages&gt;&lt;volume&gt;76&lt;/volume&gt;&lt;number&gt;4&lt;/number&gt;&lt;dates&gt;&lt;year&gt;1986&lt;/year&gt;&lt;/dates&gt;&lt;isbn&gt;0002-8282&lt;/isbn&gt;&lt;urls&gt;&lt;/urls&gt;&lt;/record&gt;&lt;/Cite&gt;&lt;/EndNote&gt;</w:instrText>
      </w:r>
      <w:r w:rsidRPr="00B84BBF">
        <w:fldChar w:fldCharType="separate"/>
      </w:r>
      <w:r w:rsidRPr="00B84BBF">
        <w:rPr>
          <w:noProof/>
        </w:rPr>
        <w:t>(on this fairness norm see Hoffman and Spitzer 1985, Kahneman, Knetsch et al. 1986)</w:t>
      </w:r>
      <w:r w:rsidRPr="00B84BBF">
        <w:fldChar w:fldCharType="end"/>
      </w:r>
      <w:r w:rsidR="0096583E" w:rsidRPr="00B84BBF">
        <w:t>: it is fair that those who had to work hard, or those that have otherwise be</w:t>
      </w:r>
      <w:r w:rsidR="00384CDD" w:rsidRPr="00B84BBF">
        <w:t>en</w:t>
      </w:r>
      <w:r w:rsidR="0096583E" w:rsidRPr="00B84BBF">
        <w:t xml:space="preserve"> singled out as worthy recipients, end up with a larger share of the pie.</w:t>
      </w:r>
      <w:r w:rsidRPr="00B84BBF">
        <w:t xml:space="preserve"> </w:t>
      </w:r>
      <w:r w:rsidR="00384CDD" w:rsidRPr="00B84BBF">
        <w:t>In the experiment, owners have to work for the good</w:t>
      </w:r>
      <w:r w:rsidR="00553CA3" w:rsidRPr="00B84BBF">
        <w:t xml:space="preserve"> in all treatments, but stronger protection may trigger a stronger sense of entitlement. This</w:t>
      </w:r>
      <w:r w:rsidR="006D672E" w:rsidRPr="00B84BBF">
        <w:t xml:space="preserve"> implies a positive correlation between WTP and the degree of protection afforded to the entitlement. This fairness norm may also be related to the endowment effect.</w:t>
      </w:r>
      <w:r w:rsidR="006D672E" w:rsidRPr="00B84BBF">
        <w:rPr>
          <w:rStyle w:val="FootnoteReference"/>
        </w:rPr>
        <w:footnoteReference w:id="6"/>
      </w:r>
      <w:r w:rsidR="006D672E" w:rsidRPr="00B84BBF">
        <w:t xml:space="preserve"> </w:t>
      </w:r>
      <w:r w:rsidR="00020C65" w:rsidRPr="00B84BBF">
        <w:t xml:space="preserve">Moreover, since the design of the experiment empowers Owner to make a take it or leave it offer, she might feel entitled to receive a higher payoff. The original possessor may </w:t>
      </w:r>
      <w:r w:rsidR="00020C65" w:rsidRPr="00B84BBF">
        <w:lastRenderedPageBreak/>
        <w:t xml:space="preserve">also consider it normatively desirable that she keep the good because this is the efficient outcome </w:t>
      </w:r>
      <w:r w:rsidR="00020C65" w:rsidRPr="00B84BBF">
        <w:fldChar w:fldCharType="begin"/>
      </w:r>
      <w:r w:rsidR="00020C65" w:rsidRPr="00B84BBF">
        <w:instrText xml:space="preserve"> ADDIN EN.CITE &lt;EndNote&gt;&lt;Cite&gt;&lt;Author&gt;Charness&lt;/Author&gt;&lt;Year&gt;2002&lt;/Year&gt;&lt;RecNum&gt;1626&lt;/RecNum&gt;&lt;Prefix&gt;on the efficiency motive as a determinant of behaviour see &lt;/Prefix&gt;&lt;DisplayText&gt;(on the efficiency motive as a determinant of behaviour see Charness and Haruvy 2002, Engelmann and Strobel 2004)&lt;/DisplayText&gt;&lt;record&gt;&lt;rec-number&gt;1626&lt;/rec-number&gt;&lt;foreign-keys&gt;&lt;key app="EN" db-id="e9pxp952zr5wwzezfd35t25e9ev5eafa50f5" timestamp="0"&gt;1626&lt;/key&gt;&lt;/foreign-keys&gt;&lt;ref-type name="Journal Article"&gt;17&lt;/ref-type&gt;&lt;contributors&gt;&lt;authors&gt;&lt;author&gt;Charness, Gary&lt;/author&gt;&lt;author&gt;Haruvy, Ernan&lt;/author&gt;&lt;/authors&gt;&lt;/contributors&gt;&lt;titles&gt;&lt;title&gt;Altruism, Equity, and Reciprocity in a Gift-Exchange Experiment. An Encompassing Approach&lt;/title&gt;&lt;secondary-title&gt;Games and Economic Behavior&lt;/secondary-title&gt;&lt;/titles&gt;&lt;periodical&gt;&lt;full-title&gt;Games and Economic Behavior&lt;/full-title&gt;&lt;/periodical&gt;&lt;pages&gt;203-231&lt;/pages&gt;&lt;volume&gt;40&lt;/volume&gt;&lt;dates&gt;&lt;year&gt;2002&lt;/year&gt;&lt;/dates&gt;&lt;urls&gt;&lt;/urls&gt;&lt;/record&gt;&lt;/Cite&gt;&lt;Cite&gt;&lt;Author&gt;Engelmann&lt;/Author&gt;&lt;Year&gt;2004&lt;/Year&gt;&lt;RecNum&gt;4736&lt;/RecNum&gt;&lt;record&gt;&lt;rec-number&gt;4736&lt;/rec-number&gt;&lt;foreign-keys&gt;&lt;key app="EN" db-id="e9pxp952zr5wwzezfd35t25e9ev5eafa50f5" timestamp="1241003839"&gt;4736&lt;/key&gt;&lt;/foreign-keys&gt;&lt;ref-type name="Journal Article"&gt;17&lt;/ref-type&gt;&lt;contributors&gt;&lt;authors&gt;&lt;author&gt;Engelmann, Dirk&lt;/author&gt;&lt;author&gt;Strobel, Martin&lt;/author&gt;&lt;/authors&gt;&lt;/contributors&gt;&lt;titles&gt;&lt;title&gt;Inequality Aversion, Efficiency, and Maximin Preferences in Simple Distribution Experiments&lt;/title&gt;&lt;secondary-title&gt;American Economic Review&lt;/secondary-title&gt;&lt;/titles&gt;&lt;periodical&gt;&lt;full-title&gt;American Economic Review&lt;/full-title&gt;&lt;/periodical&gt;&lt;pages&gt;857-869&lt;/pages&gt;&lt;volume&gt;94&lt;/volume&gt;&lt;dates&gt;&lt;year&gt;2004&lt;/year&gt;&lt;/dates&gt;&lt;urls&gt;&lt;/urls&gt;&lt;/record&gt;&lt;/Cite&gt;&lt;/EndNote&gt;</w:instrText>
      </w:r>
      <w:r w:rsidR="00020C65" w:rsidRPr="00B84BBF">
        <w:fldChar w:fldCharType="separate"/>
      </w:r>
      <w:r w:rsidR="00020C65" w:rsidRPr="00B84BBF">
        <w:rPr>
          <w:noProof/>
        </w:rPr>
        <w:t>(on the efficiency motive as a determinant of behaviour see Charness and Haruvy 2002, Engelmann and Strobel 2004)</w:t>
      </w:r>
      <w:r w:rsidR="00020C65" w:rsidRPr="00B84BBF">
        <w:fldChar w:fldCharType="end"/>
      </w:r>
      <w:r w:rsidR="00020C65" w:rsidRPr="00B84BBF">
        <w:t xml:space="preserve">. </w:t>
      </w:r>
      <w:r w:rsidR="00384CDD" w:rsidRPr="00B84BBF">
        <w:t>Yet t</w:t>
      </w:r>
      <w:r w:rsidR="006D672E" w:rsidRPr="00B84BBF">
        <w:t xml:space="preserve">akers may also be motivated by the fairness norm of entitlement. </w:t>
      </w:r>
      <w:r w:rsidR="009B5220" w:rsidRPr="00B84BBF">
        <w:t xml:space="preserve">Since they are given the ability to take the good and since the bargaining protocol gives them the power to veto any offer, </w:t>
      </w:r>
      <w:r w:rsidR="006D672E" w:rsidRPr="00B84BBF">
        <w:t>Takers</w:t>
      </w:r>
      <w:r w:rsidR="009B5220" w:rsidRPr="00B84BBF">
        <w:t xml:space="preserve"> might conclude that they are entitled to a large payment</w:t>
      </w:r>
      <w:r w:rsidR="00781308" w:rsidRPr="00B84BBF">
        <w:t>, the more so the smaller the compensation</w:t>
      </w:r>
      <w:r w:rsidR="009B5220" w:rsidRPr="00B84BBF">
        <w:t xml:space="preserve">. </w:t>
      </w:r>
    </w:p>
    <w:p w14:paraId="516854F4" w14:textId="77777777" w:rsidR="009B5220" w:rsidRPr="00B84BBF" w:rsidRDefault="009B5220" w:rsidP="009B5220">
      <w:pPr>
        <w:jc w:val="both"/>
      </w:pPr>
    </w:p>
    <w:p w14:paraId="70F62EF8" w14:textId="53643F4D" w:rsidR="007B1EC7" w:rsidRPr="00B84BBF" w:rsidRDefault="00A42D7E" w:rsidP="00B56A06">
      <w:pPr>
        <w:jc w:val="both"/>
      </w:pPr>
      <w:r w:rsidRPr="00B84BBF">
        <w:t>A final harm-based fairness norm bears emphasis. A higher degree of protection reduces the harm to Owner from a taking and makes a taking more acceptable. As a result, Taker demands a higher bribe to refrain from taking the entitlement (higher WTA); and Owner is willing to pay a higher bribe to prevent a taking (higher WTP).</w:t>
      </w:r>
      <w:r w:rsidR="007B1EC7" w:rsidRPr="00B84BBF">
        <w:t xml:space="preserve"> </w:t>
      </w:r>
      <w:r w:rsidR="00B56A06" w:rsidRPr="00B84BBF">
        <w:t xml:space="preserve">This fairness </w:t>
      </w:r>
      <w:r w:rsidR="00776738" w:rsidRPr="00B84BBF">
        <w:t xml:space="preserve">norm </w:t>
      </w:r>
      <w:r w:rsidR="00B56A06" w:rsidRPr="00B84BBF">
        <w:t xml:space="preserve">is </w:t>
      </w:r>
      <w:r w:rsidR="00776738" w:rsidRPr="00B84BBF">
        <w:t>consistent</w:t>
      </w:r>
      <w:r w:rsidR="00B56A06" w:rsidRPr="00B84BBF">
        <w:t xml:space="preserve"> with </w:t>
      </w:r>
      <w:r w:rsidR="00782559" w:rsidRPr="00B84BBF">
        <w:fldChar w:fldCharType="begin"/>
      </w:r>
      <w:r w:rsidR="00782559" w:rsidRPr="00B84BBF">
        <w:instrText xml:space="preserve"> ADDIN EN.CITE &lt;EndNote&gt;&lt;Cite AuthorYear="1"&gt;&lt;Author&gt;Gneezy&lt;/Author&gt;&lt;Year&gt;2000&lt;/Year&gt;&lt;RecNum&gt;4399&lt;/RecNum&gt;&lt;DisplayText&gt;Gneezy and Rustichini (2000)&lt;/DisplayText&gt;&lt;record&gt;&lt;rec-number&gt;4399&lt;/rec-number&gt;&lt;foreign-keys&gt;&lt;key app="EN" db-id="e9pxp952zr5wwzezfd35t25e9ev5eafa50f5" timestamp="0"&gt;4399&lt;/key&gt;&lt;/foreign-keys&gt;&lt;ref-type name="Journal Article"&gt;17&lt;/ref-type&gt;&lt;contributors&gt;&lt;authors&gt;&lt;author&gt;Gneezy, Uri&lt;/author&gt;&lt;author&gt;Rustichini, Aldo&lt;/author&gt;&lt;/authors&gt;&lt;/contributors&gt;&lt;titles&gt;&lt;title&gt;A Fine is a Price&lt;/title&gt;&lt;secondary-title&gt;Journal of Legal Studies&lt;/secondary-title&gt;&lt;/titles&gt;&lt;periodical&gt;&lt;full-title&gt;Journal of Legal Studies&lt;/full-title&gt;&lt;/periodical&gt;&lt;pages&gt;1-17&lt;/pages&gt;&lt;volume&gt;29&lt;/volume&gt;&lt;dates&gt;&lt;year&gt;2000&lt;/year&gt;&lt;/dates&gt;&lt;urls&gt;&lt;/urls&gt;&lt;/record&gt;&lt;/Cite&gt;&lt;/EndNote&gt;</w:instrText>
      </w:r>
      <w:r w:rsidR="00782559" w:rsidRPr="00B84BBF">
        <w:fldChar w:fldCharType="separate"/>
      </w:r>
      <w:r w:rsidR="00782559" w:rsidRPr="00B84BBF">
        <w:rPr>
          <w:noProof/>
        </w:rPr>
        <w:t>Gneezy and Rustichini (2000)</w:t>
      </w:r>
      <w:r w:rsidR="00782559" w:rsidRPr="00B84BBF">
        <w:fldChar w:fldCharType="end"/>
      </w:r>
      <w:r w:rsidR="00776738" w:rsidRPr="00B84BBF">
        <w:t xml:space="preserve">, where </w:t>
      </w:r>
      <w:r w:rsidR="00D27425" w:rsidRPr="00B84BBF">
        <w:t>a higher fine (which is equivalent to higher compensation) increased the subjects’ willingness to violate the rule.</w:t>
      </w:r>
      <w:r w:rsidR="00B56A06" w:rsidRPr="00B84BBF">
        <w:t xml:space="preserve"> </w:t>
      </w:r>
    </w:p>
    <w:p w14:paraId="5B1042D0" w14:textId="77777777" w:rsidR="00A42D7E" w:rsidRPr="00B84BBF" w:rsidRDefault="00A42D7E" w:rsidP="009B5220">
      <w:pPr>
        <w:jc w:val="both"/>
      </w:pPr>
    </w:p>
    <w:p w14:paraId="28E43787" w14:textId="6AAD0F14" w:rsidR="00F569BE" w:rsidRPr="00B84BBF" w:rsidRDefault="00F569BE" w:rsidP="009B5220">
      <w:pPr>
        <w:jc w:val="both"/>
      </w:pPr>
      <w:r w:rsidRPr="00B84BBF">
        <w:t>The different fairness norms can be divided into three groups: (1) fairness norms that imply a negative relationship between the remedy and WTP/WTA (hereinafter: “negative fairness norms”), (2) fairness norms that imply a positive relationship between the remedy and WTP/WTA (hereinafter: “positive fairness norms”), and (3) fairness norms that imply a zero correlation, or flat relationship, between the remedy and WTP/WTA (hereinafter: “flat fairness norms”).</w:t>
      </w:r>
    </w:p>
    <w:p w14:paraId="56330757" w14:textId="77777777" w:rsidR="00F569BE" w:rsidRPr="00B84BBF" w:rsidRDefault="00F569BE" w:rsidP="009B5220">
      <w:pPr>
        <w:jc w:val="both"/>
      </w:pPr>
    </w:p>
    <w:p w14:paraId="517D120B" w14:textId="037C9CB4" w:rsidR="007F27DB" w:rsidRPr="00B84BBF" w:rsidRDefault="007F27DB" w:rsidP="007F27DB">
      <w:pPr>
        <w:jc w:val="both"/>
      </w:pPr>
      <w:r w:rsidRPr="00B84BBF">
        <w:t>T</w:t>
      </w:r>
      <w:r w:rsidR="00C36267" w:rsidRPr="00B84BBF">
        <w:t>he existence of different plausible fairness norms allows for a clash of norms</w:t>
      </w:r>
      <w:r w:rsidRPr="00B84BBF">
        <w:t xml:space="preserve"> that might prevent an efficient Coasean bargain </w:t>
      </w:r>
      <w:r w:rsidRPr="00B84BBF">
        <w:fldChar w:fldCharType="begin"/>
      </w:r>
      <w:r w:rsidRPr="00B84BBF">
        <w:instrText xml:space="preserve"> ADDIN EN.CITE &lt;EndNote&gt;&lt;Cite&gt;&lt;Author&gt;Konow&lt;/Author&gt;&lt;Year&gt;2000&lt;/Year&gt;&lt;RecNum&gt;9662&lt;/RecNum&gt;&lt;DisplayText&gt;(Konow 2000)&lt;/DisplayText&gt;&lt;record&gt;&lt;rec-number&gt;9662&lt;/rec-number&gt;&lt;foreign-keys&gt;&lt;key app="EN" db-id="e9pxp952zr5wwzezfd35t25e9ev5eafa50f5" timestamp="1289981676"&gt;9662&lt;/key&gt;&lt;/foreign-keys&gt;&lt;ref-type name="Journal Article"&gt;17&lt;/ref-type&gt;&lt;contributors&gt;&lt;authors&gt;&lt;author&gt;Konow, James&lt;/author&gt;&lt;/authors&gt;&lt;/contributors&gt;&lt;titles&gt;&lt;title&gt;Fair Shares. Accountability and Cognitive Dissonance in Allocation Decisions&lt;/title&gt;&lt;secondary-title&gt;American Economic Review&lt;/secondary-title&gt;&lt;/titles&gt;&lt;periodical&gt;&lt;full-title&gt;American Economic Review&lt;/full-title&gt;&lt;/periodical&gt;&lt;pages&gt;1072-1091&lt;/pages&gt;&lt;volume&gt;90&lt;/volume&gt;&lt;number&gt;4&lt;/number&gt;&lt;dates&gt;&lt;year&gt;2000&lt;/year&gt;&lt;/dates&gt;&lt;isbn&gt;0002-8282&lt;/isbn&gt;&lt;urls&gt;&lt;/urls&gt;&lt;/record&gt;&lt;/Cite&gt;&lt;/EndNote&gt;</w:instrText>
      </w:r>
      <w:r w:rsidRPr="00B84BBF">
        <w:fldChar w:fldCharType="separate"/>
      </w:r>
      <w:r w:rsidRPr="00B84BBF">
        <w:rPr>
          <w:noProof/>
        </w:rPr>
        <w:t>(Konow 2000)</w:t>
      </w:r>
      <w:r w:rsidRPr="00B84BBF">
        <w:fldChar w:fldCharType="end"/>
      </w:r>
      <w:r w:rsidRPr="00B84BBF">
        <w:t xml:space="preserve">. “A party may ask for too much, misconceiving the other’s true position” </w:t>
      </w:r>
      <w:r w:rsidRPr="00B84BBF">
        <w:fldChar w:fldCharType="begin"/>
      </w:r>
      <w:r w:rsidRPr="00B84BBF">
        <w:instrText xml:space="preserve"> ADDIN EN.CITE &lt;EndNote&gt;&lt;Cite&gt;&lt;Author&gt;Kaplow&lt;/Author&gt;&lt;Year&gt;1996&lt;/Year&gt;&lt;RecNum&gt;10688&lt;/RecNum&gt;&lt;Pages&gt;764&lt;/Pages&gt;&lt;DisplayText&gt;(Kaplow and Shavell 1996: 764)&lt;/DisplayText&gt;&lt;record&gt;&lt;rec-number&gt;10688&lt;/rec-number&gt;&lt;foreign-keys&gt;&lt;key app="EN" db-id="e9pxp952zr5wwzezfd35t25e9ev5eafa50f5" timestamp="1391189122"&gt;10688&lt;/key&gt;&lt;/foreign-keys&gt;&lt;ref-type name="Journal Article"&gt;17&lt;/ref-type&gt;&lt;contributors&gt;&lt;authors&gt;&lt;author&gt;Kaplow, Louis&lt;/author&gt;&lt;author&gt;Shavell, Steven&lt;/author&gt;&lt;/authors&gt;&lt;/contributors&gt;&lt;titles&gt;&lt;title&gt;Property Rules versus Liability Rules. An Economic Analysis&lt;/title&gt;&lt;secondary-title&gt;Harvard Law Review&lt;/secondary-title&gt;&lt;/titles&gt;&lt;periodical&gt;&lt;full-title&gt;Harvard Law Review&lt;/full-title&gt;&lt;/periodical&gt;&lt;pages&gt;713-790&lt;/pages&gt;&lt;volume&gt;109&lt;/volume&gt;&lt;dates&gt;&lt;year&gt;1996&lt;/year&gt;&lt;/dates&gt;&lt;isbn&gt;0017-811X&lt;/isbn&gt;&lt;urls&gt;&lt;/urls&gt;&lt;/record&gt;&lt;/Cite&gt;&lt;/EndNote&gt;</w:instrText>
      </w:r>
      <w:r w:rsidRPr="00B84BBF">
        <w:fldChar w:fldCharType="separate"/>
      </w:r>
      <w:r w:rsidRPr="00B84BBF">
        <w:rPr>
          <w:noProof/>
        </w:rPr>
        <w:t>(Kaplow and Shavell 1996: 764)</w:t>
      </w:r>
      <w:r w:rsidRPr="00B84BBF">
        <w:fldChar w:fldCharType="end"/>
      </w:r>
      <w:r w:rsidRPr="00B84BBF">
        <w:t>.</w:t>
      </w:r>
      <w:r w:rsidR="00673BF0" w:rsidRPr="00B84BBF">
        <w:t xml:space="preserve"> In our setup, the rich set of potential fairness norms makes it particularly difficult to predict the other party’s willingness to pay or accept </w:t>
      </w:r>
      <w:r w:rsidR="00673BF0" w:rsidRPr="00B84BBF">
        <w:fldChar w:fldCharType="begin"/>
      </w:r>
      <w:r w:rsidR="00673BF0" w:rsidRPr="00B84BBF">
        <w:instrText xml:space="preserve"> ADDIN EN.CITE &lt;EndNote&gt;&lt;Cite&gt;&lt;Author&gt;Bar-Gill&lt;/Author&gt;&lt;Year&gt;2016&lt;/Year&gt;&lt;RecNum&gt;12956&lt;/RecNum&gt;&lt;DisplayText&gt;(Bar-Gill and Engel 2016)&lt;/DisplayText&gt;&lt;record&gt;&lt;rec-number&gt;12956&lt;/rec-number&gt;&lt;foreign-keys&gt;&lt;key app="EN" db-id="e9pxp952zr5wwzezfd35t25e9ev5eafa50f5" timestamp="1452970238"&gt;12956&lt;/key&gt;&lt;/foreign-keys&gt;&lt;ref-type name="Journal Article"&gt;17&lt;/ref-type&gt;&lt;contributors&gt;&lt;authors&gt;&lt;author&gt;Bar-Gill, Oren&lt;/author&gt;&lt;author&gt;Engel, Christoph&lt;/author&gt;&lt;/authors&gt;&lt;/contributors&gt;&lt;titles&gt;&lt;title&gt;Bargaining in the Absence of Property Rights. An Experiment&lt;/title&gt;&lt;secondary-title&gt;Journal of Law and Economics&lt;/secondary-title&gt;&lt;/titles&gt;&lt;periodical&gt;&lt;full-title&gt;Journal of Law and Economics&lt;/full-title&gt;&lt;/periodical&gt;&lt;pages&gt;477-495&lt;/pages&gt;&lt;volume&gt;59&lt;/volume&gt;&lt;dates&gt;&lt;year&gt;2016&lt;/year&gt;&lt;/dates&gt;&lt;urls&gt;&lt;related-urls&gt;&lt;url&gt;http://papers.ssrn.com/sol3/papers.cfm?abstract_id=2701720&lt;/url&gt;&lt;/related-urls&gt;&lt;/urls&gt;&lt;/record&gt;&lt;/Cite&gt;&lt;/EndNote&gt;</w:instrText>
      </w:r>
      <w:r w:rsidR="00673BF0" w:rsidRPr="00B84BBF">
        <w:fldChar w:fldCharType="separate"/>
      </w:r>
      <w:r w:rsidR="00673BF0" w:rsidRPr="00B84BBF">
        <w:rPr>
          <w:noProof/>
        </w:rPr>
        <w:t>(Bar-Gill and Engel 2016)</w:t>
      </w:r>
      <w:r w:rsidR="00673BF0" w:rsidRPr="00B84BBF">
        <w:fldChar w:fldCharType="end"/>
      </w:r>
      <w:r w:rsidR="00673BF0" w:rsidRPr="00B84BBF">
        <w:t>.</w:t>
      </w:r>
      <w:r w:rsidRPr="00B84BBF">
        <w:t xml:space="preserve"> The problem is exacerbated by the self-serving bias </w:t>
      </w:r>
      <w:r w:rsidRPr="00B84BBF">
        <w:fldChar w:fldCharType="begin"/>
      </w:r>
      <w:r w:rsidRPr="00B84BBF">
        <w:instrText xml:space="preserve"> ADDIN EN.CITE &lt;EndNote&gt;&lt;Cite&gt;&lt;Author&gt;Babcock&lt;/Author&gt;&lt;Year&gt;1997&lt;/Year&gt;&lt;RecNum&gt;3583&lt;/RecNum&gt;&lt;DisplayText&gt;(Loewenstein, Issacharoff et al. 1993, Babcock and Loewenstein 1997)&lt;/DisplayText&gt;&lt;record&gt;&lt;rec-number&gt;3583&lt;/rec-number&gt;&lt;foreign-keys&gt;&lt;key app="EN" db-id="e9pxp952zr5wwzezfd35t25e9ev5eafa50f5" timestamp="0"&gt;3583&lt;/key&gt;&lt;/foreign-keys&gt;&lt;ref-type name="Journal Article"&gt;17&lt;/ref-type&gt;&lt;contributors&gt;&lt;authors&gt;&lt;author&gt;Babcock, Linda&lt;/author&gt;&lt;author&gt;Loewenstein, George&lt;/author&gt;&lt;/authors&gt;&lt;/contributors&gt;&lt;titles&gt;&lt;title&gt;Explaining Bargaining Impasse. The Role of Self-Serving Biases&lt;/title&gt;&lt;secondary-title&gt;Journal of Economic Perspectives&lt;/secondary-title&gt;&lt;/titles&gt;&lt;periodical&gt;&lt;full-title&gt;Journal of Economic Perspectives&lt;/full-title&gt;&lt;/periodical&gt;&lt;pages&gt;109-126&lt;/pages&gt;&lt;volume&gt;11&lt;/volume&gt;&lt;dates&gt;&lt;year&gt;1997&lt;/year&gt;&lt;/dates&gt;&lt;urls&gt;&lt;/urls&gt;&lt;/record&gt;&lt;/Cite&gt;&lt;Cite&gt;&lt;Author&gt;Loewenstein&lt;/Author&gt;&lt;Year&gt;1993&lt;/Year&gt;&lt;RecNum&gt;9251&lt;/RecNum&gt;&lt;record&gt;&lt;rec-number&gt;9251&lt;/rec-number&gt;&lt;foreign-keys&gt;&lt;key app="EN" db-id="e9pxp952zr5wwzezfd35t25e9ev5eafa50f5" timestamp="1258550874"&gt;9251&lt;/key&gt;&lt;/foreign-keys&gt;&lt;ref-type name="Journal Article"&gt;17&lt;/ref-type&gt;&lt;contributors&gt;&lt;authors&gt;&lt;author&gt;Loewenstein, George&lt;/author&gt;&lt;author&gt;Issacharoff, Samuel&lt;/author&gt;&lt;author&gt;Camerer, Colin F.&lt;/author&gt;&lt;author&gt;Babcock, Linda&lt;/author&gt;&lt;/authors&gt;&lt;/contributors&gt;&lt;titles&gt;&lt;title&gt;Self-Serving Assessments of Fairness and Pretrial Bargaining&lt;/title&gt;&lt;secondary-title&gt;Journal of Legal Studies&lt;/secondary-title&gt;&lt;/titles&gt;&lt;periodical&gt;&lt;full-title&gt;Journal of Legal Studies&lt;/full-title&gt;&lt;/periodical&gt;&lt;pages&gt;135-159&lt;/pages&gt;&lt;volume&gt;22&lt;/volume&gt;&lt;dates&gt;&lt;year&gt;1993&lt;/year&gt;&lt;/dates&gt;&lt;urls&gt;&lt;/urls&gt;&lt;/record&gt;&lt;/Cite&gt;&lt;/EndNote&gt;</w:instrText>
      </w:r>
      <w:r w:rsidRPr="00B84BBF">
        <w:fldChar w:fldCharType="separate"/>
      </w:r>
      <w:r w:rsidRPr="00B84BBF">
        <w:rPr>
          <w:noProof/>
        </w:rPr>
        <w:t>(Loewenstein, Issacharoff et al. 1993, Babcock and Loewenstein 1997)</w:t>
      </w:r>
      <w:r w:rsidRPr="00B84BBF">
        <w:fldChar w:fldCharType="end"/>
      </w:r>
      <w:r w:rsidRPr="00B84BBF">
        <w:t xml:space="preserve">, which looms particularly large in ambiguous situations </w:t>
      </w:r>
      <w:r w:rsidRPr="00B84BBF">
        <w:fldChar w:fldCharType="begin"/>
      </w:r>
      <w:r w:rsidRPr="00B84BBF">
        <w:instrText xml:space="preserve"> ADDIN EN.CITE &lt;EndNote&gt;&lt;Cite&gt;&lt;Author&gt;Haisley&lt;/Author&gt;&lt;Year&gt;2010&lt;/Year&gt;&lt;RecNum&gt;10187&lt;/RecNum&gt;&lt;DisplayText&gt;(Haisley and Weber 2010)&lt;/DisplayText&gt;&lt;record&gt;&lt;rec-number&gt;10187&lt;/rec-number&gt;&lt;foreign-keys&gt;&lt;key app="EN" db-id="e9pxp952zr5wwzezfd35t25e9ev5eafa50f5" timestamp="1331641909"&gt;10187&lt;/key&gt;&lt;/foreign-keys&gt;&lt;ref-type name="Journal Article"&gt;17&lt;/ref-type&gt;&lt;contributors&gt;&lt;authors&gt;&lt;author&gt;Haisley, Emily C.&lt;/author&gt;&lt;author&gt;Weber, Roberto A.&lt;/author&gt;&lt;/authors&gt;&lt;/contributors&gt;&lt;titles&gt;&lt;title&gt;Self-serving Interpretations of Ambiguity in Other-regarding Behavior&lt;/title&gt;&lt;secondary-title&gt;Games and Economic Behavior&lt;/secondary-title&gt;&lt;/titles&gt;&lt;periodical&gt;&lt;full-title&gt;Games and Economic Behavior&lt;/full-title&gt;&lt;/periodical&gt;&lt;pages&gt;614-625&lt;/pages&gt;&lt;volume&gt;68&lt;/volume&gt;&lt;number&gt;2&lt;/number&gt;&lt;dates&gt;&lt;year&gt;2010&lt;/year&gt;&lt;/dates&gt;&lt;isbn&gt;0899-8256&lt;/isbn&gt;&lt;urls&gt;&lt;/urls&gt;&lt;/record&gt;&lt;/Cite&gt;&lt;/EndNote&gt;</w:instrText>
      </w:r>
      <w:r w:rsidRPr="00B84BBF">
        <w:fldChar w:fldCharType="separate"/>
      </w:r>
      <w:r w:rsidRPr="00B84BBF">
        <w:rPr>
          <w:noProof/>
        </w:rPr>
        <w:t>(Haisley and Weber 2010)</w:t>
      </w:r>
      <w:r w:rsidRPr="00B84BBF">
        <w:fldChar w:fldCharType="end"/>
      </w:r>
      <w:r w:rsidRPr="00B84BBF">
        <w:t>. Different, self-serving fairness interpretations by Owner and Taker might create an obstacle to efficient trade.</w:t>
      </w:r>
    </w:p>
    <w:p w14:paraId="6C6192B1" w14:textId="77777777" w:rsidR="00A623CB" w:rsidRPr="00B84BBF" w:rsidRDefault="00A623CB" w:rsidP="006E4E83"/>
    <w:p w14:paraId="5D0A84D8" w14:textId="41921A78" w:rsidR="00020C65" w:rsidRPr="00B84BBF" w:rsidRDefault="00CF5210" w:rsidP="00860584">
      <w:pPr>
        <w:jc w:val="both"/>
      </w:pPr>
      <w:r w:rsidRPr="00B84BBF">
        <w:rPr>
          <w:i/>
        </w:rPr>
        <w:t>Predicted treatment effects.</w:t>
      </w:r>
      <w:r w:rsidR="00860584" w:rsidRPr="00B84BBF">
        <w:rPr>
          <w:i/>
        </w:rPr>
        <w:t xml:space="preserve"> </w:t>
      </w:r>
      <w:r w:rsidR="00860584" w:rsidRPr="00B84BBF">
        <w:t xml:space="preserve">With property rule protection, i.e., if the remedy for taking is the enforceable right of </w:t>
      </w:r>
      <w:r w:rsidR="00020C65" w:rsidRPr="00B84BBF">
        <w:t>Owner</w:t>
      </w:r>
      <w:r w:rsidR="00860584" w:rsidRPr="00B84BBF">
        <w:t xml:space="preserve"> to get the good back, efficiency is not at risk. The efficient outcome cannot be thwarted by </w:t>
      </w:r>
      <w:r w:rsidR="00220EA6" w:rsidRPr="00B84BBF">
        <w:t>a clash of fairness norms. These behavioral effects may</w:t>
      </w:r>
      <w:r w:rsidR="00E4077D" w:rsidRPr="00B84BBF">
        <w:t xml:space="preserve"> however</w:t>
      </w:r>
      <w:r w:rsidR="00220EA6" w:rsidRPr="00B84BBF">
        <w:t xml:space="preserve"> be present </w:t>
      </w:r>
      <w:r w:rsidR="00020C65" w:rsidRPr="00B84BBF">
        <w:t>in the remaining six treatments.</w:t>
      </w:r>
      <w:r w:rsidR="00E4077D" w:rsidRPr="00B84BBF">
        <w:t xml:space="preserve"> </w:t>
      </w:r>
      <w:r w:rsidR="00D27425" w:rsidRPr="00B84BBF">
        <w:t>(</w:t>
      </w:r>
      <w:r w:rsidR="00872E19" w:rsidRPr="00B84BBF">
        <w:t>With compensation of 24 or 30, taking the good does not increase Taker’s profit. But depending on the strength of her fairness concerns, she may nonetheless take. In anticipation, Owner may nonetheless make an offer.</w:t>
      </w:r>
      <w:r w:rsidR="00D27425" w:rsidRPr="00B84BBF">
        <w:t>)</w:t>
      </w:r>
      <w:r w:rsidR="00872E19" w:rsidRPr="00B84BBF">
        <w:t xml:space="preserve"> </w:t>
      </w:r>
      <w:r w:rsidR="00A42D7E" w:rsidRPr="00B84BBF">
        <w:t xml:space="preserve"> We thus have</w:t>
      </w:r>
      <w:r w:rsidR="005F5D42" w:rsidRPr="00B84BBF">
        <w:t xml:space="preserve"> (partly) competing hypotheses:</w:t>
      </w:r>
    </w:p>
    <w:p w14:paraId="1D6F06BC" w14:textId="77777777" w:rsidR="00220EA6" w:rsidRPr="00B84BBF" w:rsidRDefault="00220EA6" w:rsidP="00860584">
      <w:pPr>
        <w:jc w:val="both"/>
      </w:pPr>
    </w:p>
    <w:p w14:paraId="0053F19D" w14:textId="34F71D0A" w:rsidR="00967ECB" w:rsidRPr="00B84BBF" w:rsidRDefault="00220EA6" w:rsidP="0049073E">
      <w:pPr>
        <w:ind w:left="1416" w:hanging="708"/>
        <w:jc w:val="both"/>
      </w:pPr>
      <w:r w:rsidRPr="00B84BBF">
        <w:rPr>
          <w:b/>
        </w:rPr>
        <w:t>H</w:t>
      </w:r>
      <w:r w:rsidRPr="00B84BBF">
        <w:rPr>
          <w:b/>
          <w:vertAlign w:val="subscript"/>
        </w:rPr>
        <w:t>2</w:t>
      </w:r>
      <w:r w:rsidRPr="00B84BBF">
        <w:rPr>
          <w:b/>
        </w:rPr>
        <w:t>:</w:t>
      </w:r>
      <w:r w:rsidRPr="00B84BBF">
        <w:tab/>
      </w:r>
      <w:r w:rsidR="0049073E" w:rsidRPr="00B84BBF">
        <w:t>a</w:t>
      </w:r>
      <w:r w:rsidRPr="00B84BBF">
        <w:t>)</w:t>
      </w:r>
      <w:r w:rsidR="00967ECB" w:rsidRPr="00B84BBF">
        <w:t xml:space="preserve"> In the property rule treatment, Owner keeps the good.</w:t>
      </w:r>
    </w:p>
    <w:p w14:paraId="0FC3F899" w14:textId="15A6A43B" w:rsidR="00220EA6" w:rsidRPr="00B84BBF" w:rsidRDefault="00967ECB" w:rsidP="00967ECB">
      <w:pPr>
        <w:ind w:left="1416" w:hanging="708"/>
        <w:jc w:val="both"/>
      </w:pPr>
      <w:r w:rsidRPr="00B84BBF">
        <w:tab/>
        <w:t xml:space="preserve">b) In the liability rule treatments, </w:t>
      </w:r>
      <w:r w:rsidR="00E4077D" w:rsidRPr="00B84BBF">
        <w:t xml:space="preserve">a significant fraction of Owners do </w:t>
      </w:r>
      <w:r w:rsidRPr="00B84BBF">
        <w:t>not keep the good.</w:t>
      </w:r>
    </w:p>
    <w:p w14:paraId="6B7F1406" w14:textId="07F88A21" w:rsidR="00872E19" w:rsidRPr="00B84BBF" w:rsidRDefault="00872E19" w:rsidP="00967ECB">
      <w:pPr>
        <w:ind w:left="1416" w:hanging="708"/>
        <w:jc w:val="both"/>
      </w:pPr>
      <w:r w:rsidRPr="00B84BBF">
        <w:tab/>
        <w:t>c</w:t>
      </w:r>
      <w:r w:rsidR="005F5D42" w:rsidRPr="00B84BBF">
        <w:t>1</w:t>
      </w:r>
      <w:r w:rsidRPr="00B84BBF">
        <w:t xml:space="preserve">) </w:t>
      </w:r>
      <w:r w:rsidR="00D27425" w:rsidRPr="00B84BBF">
        <w:t>I</w:t>
      </w:r>
      <w:r w:rsidRPr="00B84BBF">
        <w:t xml:space="preserve">n </w:t>
      </w:r>
      <w:r w:rsidR="005F5D42" w:rsidRPr="00B84BBF">
        <w:t xml:space="preserve">the </w:t>
      </w:r>
      <w:r w:rsidRPr="00B84BBF">
        <w:t>liability rule treatments</w:t>
      </w:r>
      <w:r w:rsidR="00D27425" w:rsidRPr="00B84BBF">
        <w:t xml:space="preserve">, </w:t>
      </w:r>
      <w:r w:rsidR="000C3507" w:rsidRPr="00B84BBF">
        <w:t xml:space="preserve">willingness to pay and </w:t>
      </w:r>
      <w:r w:rsidR="005F5D42" w:rsidRPr="00B84BBF">
        <w:t xml:space="preserve">willingness to accept decrease in the amount of compensation. </w:t>
      </w:r>
    </w:p>
    <w:p w14:paraId="68D78D05" w14:textId="4679017A" w:rsidR="00967ECB" w:rsidRPr="00B84BBF" w:rsidRDefault="00967ECB" w:rsidP="005F5D42">
      <w:pPr>
        <w:ind w:left="1416" w:hanging="708"/>
      </w:pPr>
      <w:r w:rsidRPr="00B84BBF">
        <w:tab/>
      </w:r>
      <w:r w:rsidR="005F5D42" w:rsidRPr="00B84BBF">
        <w:t>c2</w:t>
      </w:r>
      <w:r w:rsidR="00872E19" w:rsidRPr="00B84BBF">
        <w:t>)</w:t>
      </w:r>
      <w:r w:rsidR="005F5D42" w:rsidRPr="00B84BBF">
        <w:t xml:space="preserve"> In the liability rule treatments,</w:t>
      </w:r>
      <w:r w:rsidR="00872E19" w:rsidRPr="00B84BBF">
        <w:t xml:space="preserve"> </w:t>
      </w:r>
      <w:r w:rsidR="000C3507" w:rsidRPr="00B84BBF">
        <w:t>willingness to pay and</w:t>
      </w:r>
      <w:r w:rsidR="005F5D42" w:rsidRPr="00B84BBF">
        <w:t xml:space="preserve"> willingness to accept increase in the amount of compensation</w:t>
      </w:r>
      <w:r w:rsidR="005F5D42" w:rsidRPr="00B84BBF" w:rsidDel="005F5D42">
        <w:t xml:space="preserve"> </w:t>
      </w:r>
    </w:p>
    <w:p w14:paraId="772B3174" w14:textId="11F92544" w:rsidR="005716EC" w:rsidRPr="00B84BBF" w:rsidRDefault="0049073E" w:rsidP="00C5681F">
      <w:pPr>
        <w:ind w:left="1416" w:hanging="708"/>
      </w:pPr>
      <w:r w:rsidRPr="00B84BBF">
        <w:tab/>
      </w:r>
    </w:p>
    <w:p w14:paraId="695FEECF" w14:textId="267E61FE" w:rsidR="007F6CB7" w:rsidRPr="00B84BBF" w:rsidRDefault="007F6CB7" w:rsidP="007F6CB7">
      <w:pPr>
        <w:pStyle w:val="Heading1"/>
        <w:numPr>
          <w:ilvl w:val="0"/>
          <w:numId w:val="7"/>
        </w:numPr>
      </w:pPr>
      <w:r w:rsidRPr="00B84BBF">
        <w:lastRenderedPageBreak/>
        <w:t>Results</w:t>
      </w:r>
    </w:p>
    <w:p w14:paraId="59821A13" w14:textId="60D9894B" w:rsidR="007F6CB7" w:rsidRPr="00B84BBF" w:rsidRDefault="007F6CB7" w:rsidP="007F6CB7">
      <w:pPr>
        <w:pStyle w:val="Heading2"/>
        <w:numPr>
          <w:ilvl w:val="0"/>
          <w:numId w:val="8"/>
        </w:numPr>
      </w:pPr>
      <w:r w:rsidRPr="00B84BBF">
        <w:t>Descriptives</w:t>
      </w:r>
    </w:p>
    <w:p w14:paraId="5D720E58" w14:textId="77777777" w:rsidR="00096102" w:rsidRPr="00B84BBF" w:rsidRDefault="00096102" w:rsidP="00F702C8">
      <w:pPr>
        <w:jc w:val="both"/>
      </w:pPr>
    </w:p>
    <w:p w14:paraId="50095F95" w14:textId="249E46A7" w:rsidR="00C5681F" w:rsidRPr="00B84BBF" w:rsidRDefault="00DA4BD0" w:rsidP="00F702C8">
      <w:pPr>
        <w:jc w:val="both"/>
      </w:pPr>
      <w:r w:rsidRPr="00B84BBF">
        <w:fldChar w:fldCharType="begin"/>
      </w:r>
      <w:r w:rsidRPr="00B84BBF">
        <w:instrText xml:space="preserve"> REF _Ref345068821 \h </w:instrText>
      </w:r>
      <w:r w:rsidRPr="00B84BBF">
        <w:fldChar w:fldCharType="separate"/>
      </w:r>
      <w:r w:rsidR="00CC466F" w:rsidRPr="00B84BBF">
        <w:t xml:space="preserve">Figure </w:t>
      </w:r>
      <w:r w:rsidR="00CC466F" w:rsidRPr="00B84BBF">
        <w:rPr>
          <w:noProof/>
        </w:rPr>
        <w:t>1</w:t>
      </w:r>
      <w:r w:rsidRPr="00B84BBF">
        <w:fldChar w:fldCharType="end"/>
      </w:r>
      <w:r w:rsidRPr="00B84BBF">
        <w:t xml:space="preserve"> </w:t>
      </w:r>
      <w:r w:rsidR="00F702C8" w:rsidRPr="00B84BBF">
        <w:t>summarizes descriptive statistics. Owners very often make an off</w:t>
      </w:r>
      <w:r w:rsidR="009A20FF" w:rsidRPr="00B84BBF">
        <w:t xml:space="preserve">er. In principle offers are </w:t>
      </w:r>
      <w:r w:rsidR="00F702C8" w:rsidRPr="00B84BBF">
        <w:t>more likely</w:t>
      </w:r>
      <w:r w:rsidR="00C5681F" w:rsidRPr="00B84BBF">
        <w:t>, when the entitlement is weakly protected (i.e., when damages for taking are lower)</w:t>
      </w:r>
      <w:r w:rsidR="00F702C8" w:rsidRPr="00B84BBF">
        <w:t xml:space="preserve">. </w:t>
      </w:r>
      <w:r w:rsidR="00C5681F" w:rsidRPr="00B84BBF">
        <w:t>Except that when the Owner is not protected at all (i.e., when damages are zero), only 58% of O</w:t>
      </w:r>
      <w:r w:rsidR="00F702C8" w:rsidRPr="00B84BBF">
        <w:t>wners make an offer.</w:t>
      </w:r>
      <w:r w:rsidR="00C5681F" w:rsidRPr="00B84BBF">
        <w:t xml:space="preserve"> Interestingly,</w:t>
      </w:r>
      <w:r w:rsidR="00F702C8" w:rsidRPr="00B84BBF">
        <w:t xml:space="preserve"> 55% of </w:t>
      </w:r>
      <w:r w:rsidR="00C5681F" w:rsidRPr="00B84BBF">
        <w:t xml:space="preserve">Owners </w:t>
      </w:r>
      <w:r w:rsidR="00F702C8" w:rsidRPr="00B84BBF">
        <w:t xml:space="preserve">make an offer </w:t>
      </w:r>
      <w:r w:rsidR="00C5681F" w:rsidRPr="00B84BBF">
        <w:t>even when</w:t>
      </w:r>
      <w:r w:rsidR="00F702C8" w:rsidRPr="00B84BBF">
        <w:t xml:space="preserve"> taking is pointless since the good is protected by a property rule. </w:t>
      </w:r>
      <w:r w:rsidR="00C5681F" w:rsidRPr="00B84BBF">
        <w:t xml:space="preserve">By the design of the experiment, Owners only indicate their willingness to pay (WTP) if they make an offer. Therefore, the WTP data is subject to selection. With this caveat in mind, we see that WTP is lower, when the Owner enjoys stronger protection. </w:t>
      </w:r>
      <w:r w:rsidR="00987771" w:rsidRPr="00B84BBF">
        <w:t>(In particular, the 58% of O</w:t>
      </w:r>
      <w:r w:rsidR="00C5681F" w:rsidRPr="00B84BBF">
        <w:t xml:space="preserve">wners who make an offer </w:t>
      </w:r>
      <w:r w:rsidR="00987771" w:rsidRPr="00B84BBF">
        <w:t xml:space="preserve">when damages are zero, </w:t>
      </w:r>
      <w:r w:rsidR="00C5681F" w:rsidRPr="00B84BBF">
        <w:t>make a very large offer.</w:t>
      </w:r>
      <w:r w:rsidR="00987771" w:rsidRPr="00B84BBF">
        <w:t>)</w:t>
      </w:r>
      <w:r w:rsidR="00C5681F" w:rsidRPr="00B84BBF">
        <w:t xml:space="preserve"> </w:t>
      </w:r>
      <w:r w:rsidR="00987771" w:rsidRPr="00B84BBF">
        <w:t>Except that the</w:t>
      </w:r>
      <w:r w:rsidR="00C5681F" w:rsidRPr="00B84BBF">
        <w:t xml:space="preserve"> 55% </w:t>
      </w:r>
      <w:r w:rsidR="00987771" w:rsidRPr="00B84BBF">
        <w:t xml:space="preserve">of Owners who enjoy the strongest, property rule protection also make high offers. </w:t>
      </w:r>
    </w:p>
    <w:p w14:paraId="570CB8C4" w14:textId="77777777" w:rsidR="00987771" w:rsidRPr="00B84BBF" w:rsidRDefault="00987771" w:rsidP="00F702C8">
      <w:pPr>
        <w:jc w:val="both"/>
      </w:pPr>
    </w:p>
    <w:p w14:paraId="548DBA86" w14:textId="72985CB2" w:rsidR="00DA4BD0" w:rsidRPr="00B84BBF" w:rsidRDefault="00C5681F" w:rsidP="00F702C8">
      <w:pPr>
        <w:jc w:val="both"/>
      </w:pPr>
      <w:r w:rsidRPr="00B84BBF">
        <w:t xml:space="preserve">Turning to Takers, </w:t>
      </w:r>
      <w:r w:rsidR="00987771" w:rsidRPr="00B84BBF">
        <w:t>generally a Taker’s willingness to accept (WTA) is higher, when Owner is better protected. Except that Takers’ WTA is also high when Owner is not protected at all. Q</w:t>
      </w:r>
      <w:r w:rsidR="00F702C8" w:rsidRPr="00B84BBF">
        <w:t xml:space="preserve">uite a few </w:t>
      </w:r>
      <w:r w:rsidRPr="00B84BBF">
        <w:t>Takers</w:t>
      </w:r>
      <w:r w:rsidR="00F702C8" w:rsidRPr="00B84BBF">
        <w:t xml:space="preserve"> decide to take the good if the </w:t>
      </w:r>
      <w:r w:rsidRPr="00B84BBF">
        <w:t xml:space="preserve">Owner’s </w:t>
      </w:r>
      <w:r w:rsidR="00F702C8" w:rsidRPr="00B84BBF">
        <w:t xml:space="preserve">offer is below their willingness to accept. </w:t>
      </w:r>
      <w:r w:rsidRPr="00B84BBF">
        <w:t>We observe some clearly irrational behavior – 52% of Takers take the good when damages exceed their valuation (</w:t>
      </w:r>
      <w:r w:rsidR="00127554" w:rsidRPr="00B84BBF">
        <w:t>d</w:t>
      </w:r>
      <w:r w:rsidR="00454B1C" w:rsidRPr="00B84BBF">
        <w:t>30</w:t>
      </w:r>
      <w:r w:rsidRPr="00B84BBF">
        <w:t>), and 37% of Takers</w:t>
      </w:r>
      <w:r w:rsidR="00F702C8" w:rsidRPr="00B84BBF">
        <w:t xml:space="preserve"> take the good if a property rule is in place.</w:t>
      </w:r>
      <w:r w:rsidR="004127F2" w:rsidRPr="00B84BBF">
        <w:t xml:space="preserve"> Overall, contracts are not frequent. </w:t>
      </w:r>
      <w:r w:rsidRPr="00B84BBF">
        <w:t>When O</w:t>
      </w:r>
      <w:r w:rsidR="004127F2" w:rsidRPr="00B84BBF">
        <w:t>wner</w:t>
      </w:r>
      <w:r w:rsidRPr="00B84BBF">
        <w:t xml:space="preserve"> enjoys stronger protection, </w:t>
      </w:r>
      <w:r w:rsidR="004127F2" w:rsidRPr="00B84BBF">
        <w:t>a contract</w:t>
      </w:r>
      <w:r w:rsidRPr="00B84BBF">
        <w:t xml:space="preserve"> is less likely</w:t>
      </w:r>
      <w:r w:rsidR="004127F2" w:rsidRPr="00B84BBF">
        <w:t>.</w:t>
      </w:r>
      <w:r w:rsidR="0091455B" w:rsidRPr="00B84BBF">
        <w:rPr>
          <w:rStyle w:val="FootnoteReference"/>
        </w:rPr>
        <w:footnoteReference w:id="7"/>
      </w:r>
      <w:r w:rsidR="004127F2" w:rsidRPr="00B84BBF">
        <w:t xml:space="preserve"> </w:t>
      </w:r>
    </w:p>
    <w:p w14:paraId="25465D04" w14:textId="77777777" w:rsidR="00DA4BD0" w:rsidRPr="00B84BBF" w:rsidRDefault="00DA4BD0" w:rsidP="00F702C8">
      <w:pPr>
        <w:jc w:val="both"/>
      </w:pPr>
    </w:p>
    <w:p w14:paraId="695AB0AA" w14:textId="6192FB35" w:rsidR="00DA4BD0" w:rsidRPr="00B84BBF" w:rsidRDefault="00E75875" w:rsidP="004E0836">
      <w:pPr>
        <w:jc w:val="center"/>
      </w:pPr>
      <w:r w:rsidRPr="00B84BBF">
        <w:rPr>
          <w:noProof/>
          <w:lang w:eastAsia="en-US" w:bidi="he-IL"/>
        </w:rPr>
        <w:drawing>
          <wp:inline distT="0" distB="0" distL="0" distR="0" wp14:anchorId="24827055" wp14:editId="44D9E227">
            <wp:extent cx="5753100" cy="2299970"/>
            <wp:effectExtent l="0" t="0" r="12700" b="11430"/>
            <wp:docPr id="1" name="Bild 1" descr="Macintosh HD:Users:engel:Documents:word:Manuskript:Verhalten:Bar-Gill Engel Damages:Data:Fig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gel:Documents:word:Manuskript:Verhalten:Bar-Gill Engel Damages:Data:Fig1.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299970"/>
                    </a:xfrm>
                    <a:prstGeom prst="rect">
                      <a:avLst/>
                    </a:prstGeom>
                    <a:noFill/>
                    <a:ln>
                      <a:noFill/>
                    </a:ln>
                  </pic:spPr>
                </pic:pic>
              </a:graphicData>
            </a:graphic>
          </wp:inline>
        </w:drawing>
      </w:r>
    </w:p>
    <w:p w14:paraId="29BEBA1E" w14:textId="77777777" w:rsidR="00DA4BD0" w:rsidRPr="00B84BBF" w:rsidRDefault="00DA4BD0" w:rsidP="00F702C8">
      <w:pPr>
        <w:jc w:val="both"/>
      </w:pPr>
    </w:p>
    <w:p w14:paraId="1474F4D0" w14:textId="1CC8F021" w:rsidR="007F6CB7" w:rsidRPr="00B84BBF" w:rsidRDefault="00DA4BD0" w:rsidP="00811434">
      <w:pPr>
        <w:pStyle w:val="Caption"/>
        <w:spacing w:after="0"/>
        <w:jc w:val="center"/>
      </w:pPr>
      <w:bookmarkStart w:id="2" w:name="_Ref345068821"/>
      <w:r w:rsidRPr="00B84BBF">
        <w:t xml:space="preserve">Figure </w:t>
      </w:r>
      <w:r w:rsidRPr="00B84BBF">
        <w:fldChar w:fldCharType="begin"/>
      </w:r>
      <w:r w:rsidRPr="00B84BBF">
        <w:instrText xml:space="preserve"> SEQ Figure \* ARABIC </w:instrText>
      </w:r>
      <w:r w:rsidRPr="00B84BBF">
        <w:fldChar w:fldCharType="separate"/>
      </w:r>
      <w:r w:rsidR="00443CD5" w:rsidRPr="00B84BBF">
        <w:rPr>
          <w:noProof/>
        </w:rPr>
        <w:t>1</w:t>
      </w:r>
      <w:r w:rsidRPr="00B84BBF">
        <w:fldChar w:fldCharType="end"/>
      </w:r>
      <w:bookmarkEnd w:id="2"/>
      <w:r w:rsidR="00D933E3" w:rsidRPr="00B84BBF">
        <w:t xml:space="preserve">: </w:t>
      </w:r>
      <w:r w:rsidRPr="00B84BBF">
        <w:t>Descriptive Statistics</w:t>
      </w:r>
    </w:p>
    <w:p w14:paraId="6E7BB9C7" w14:textId="7216A467" w:rsidR="00A96E1D" w:rsidRPr="00B84BBF" w:rsidRDefault="00A96E1D" w:rsidP="00811434">
      <w:pPr>
        <w:jc w:val="center"/>
        <w:rPr>
          <w:sz w:val="16"/>
          <w:szCs w:val="16"/>
        </w:rPr>
      </w:pPr>
      <w:r w:rsidRPr="00B84BBF">
        <w:rPr>
          <w:sz w:val="16"/>
          <w:szCs w:val="16"/>
        </w:rPr>
        <w:t>deal: probability of a deal provided Owner has made an offer</w:t>
      </w:r>
    </w:p>
    <w:p w14:paraId="706DDB93" w14:textId="418D8D8A" w:rsidR="00A96E1D" w:rsidRPr="00811434" w:rsidRDefault="00A96E1D" w:rsidP="00811434">
      <w:pPr>
        <w:jc w:val="center"/>
        <w:rPr>
          <w:sz w:val="16"/>
          <w:szCs w:val="16"/>
        </w:rPr>
      </w:pPr>
      <w:r w:rsidRPr="00B84BBF">
        <w:rPr>
          <w:sz w:val="16"/>
          <w:szCs w:val="16"/>
        </w:rPr>
        <w:t>taking: percentage of Takers who take if there is no deal</w:t>
      </w:r>
    </w:p>
    <w:p w14:paraId="542E71C0" w14:textId="35C613A8" w:rsidR="00C34828" w:rsidRPr="00B84BBF" w:rsidRDefault="00C34828">
      <w:r w:rsidRPr="00B84BBF">
        <w:br w:type="page"/>
      </w:r>
    </w:p>
    <w:p w14:paraId="0AECD9CB" w14:textId="77777777" w:rsidR="00576097" w:rsidRPr="00B84BBF" w:rsidRDefault="00576097" w:rsidP="00576097"/>
    <w:p w14:paraId="14CEA852" w14:textId="01C00261" w:rsidR="00576097" w:rsidRPr="00B84BBF" w:rsidRDefault="00576097" w:rsidP="00576097">
      <w:pPr>
        <w:pStyle w:val="Heading2"/>
        <w:numPr>
          <w:ilvl w:val="0"/>
          <w:numId w:val="8"/>
        </w:numPr>
      </w:pPr>
      <w:r w:rsidRPr="00B84BBF">
        <w:t xml:space="preserve">Standard </w:t>
      </w:r>
      <w:r w:rsidR="00545EA8" w:rsidRPr="00B84BBF">
        <w:t>Theory</w:t>
      </w:r>
      <w:r w:rsidRPr="00B84BBF">
        <w:t xml:space="preserve"> </w:t>
      </w:r>
    </w:p>
    <w:p w14:paraId="0DE00FA5" w14:textId="77777777" w:rsidR="00F31344" w:rsidRPr="00B84BBF" w:rsidRDefault="00F31344" w:rsidP="00F31344"/>
    <w:p w14:paraId="67C4D3AD" w14:textId="3A967868" w:rsidR="00F31344" w:rsidRPr="00B84BBF" w:rsidRDefault="00807B72" w:rsidP="00DC726A">
      <w:pPr>
        <w:jc w:val="both"/>
      </w:pPr>
      <w:r w:rsidRPr="00B84BBF">
        <w:t>Our</w:t>
      </w:r>
      <w:r w:rsidR="00DC726A" w:rsidRPr="00B84BBF">
        <w:t xml:space="preserve"> results </w:t>
      </w:r>
      <w:r w:rsidR="005B797C" w:rsidRPr="00B84BBF">
        <w:t xml:space="preserve">are, </w:t>
      </w:r>
      <w:r w:rsidR="00DC726A" w:rsidRPr="00B84BBF">
        <w:t>at best</w:t>
      </w:r>
      <w:r w:rsidR="005B797C" w:rsidRPr="00B84BBF">
        <w:t>, only partially consistent with standard theory as summarized in H1</w:t>
      </w:r>
      <w:r w:rsidR="00777E9A" w:rsidRPr="00B84BBF">
        <w:t>.</w:t>
      </w:r>
      <w:r w:rsidR="00776E23" w:rsidRPr="00B84BBF">
        <w:t xml:space="preserve"> </w:t>
      </w:r>
      <w:r w:rsidR="00777E9A" w:rsidRPr="00B84BBF">
        <w:t>S</w:t>
      </w:r>
      <w:r w:rsidR="00ED18B8" w:rsidRPr="00B84BBF">
        <w:t xml:space="preserve">ee </w:t>
      </w:r>
      <w:r w:rsidR="00776E23" w:rsidRPr="00B84BBF">
        <w:fldChar w:fldCharType="begin"/>
      </w:r>
      <w:r w:rsidR="00776E23" w:rsidRPr="00B84BBF">
        <w:instrText xml:space="preserve"> REF _Ref350260466 \h </w:instrText>
      </w:r>
      <w:r w:rsidR="00776E23" w:rsidRPr="00B84BBF">
        <w:fldChar w:fldCharType="separate"/>
      </w:r>
      <w:r w:rsidR="00CC466F" w:rsidRPr="00B84BBF">
        <w:t xml:space="preserve">Table </w:t>
      </w:r>
      <w:r w:rsidR="00CC466F" w:rsidRPr="00B84BBF">
        <w:rPr>
          <w:noProof/>
        </w:rPr>
        <w:t>2</w:t>
      </w:r>
      <w:r w:rsidR="00776E23" w:rsidRPr="00B84BBF">
        <w:fldChar w:fldCharType="end"/>
      </w:r>
      <w:r w:rsidR="00776E23" w:rsidRPr="00B84BBF">
        <w:t xml:space="preserve"> </w:t>
      </w:r>
      <w:r w:rsidR="00ED18B8" w:rsidRPr="00B84BBF">
        <w:t>below.</w:t>
      </w:r>
      <w:r w:rsidRPr="00B84BBF">
        <w:t xml:space="preserve"> In most cases, the standard theory predictions for both</w:t>
      </w:r>
      <w:r w:rsidR="006F0697" w:rsidRPr="00B84BBF">
        <w:t xml:space="preserve"> WTA and WTP fall outside the empirical 95% confidence interval</w:t>
      </w:r>
      <w:r w:rsidRPr="00B84BBF">
        <w:t xml:space="preserve"> generated by our data</w:t>
      </w:r>
      <w:r w:rsidR="006F0697" w:rsidRPr="00B84BBF">
        <w:t>.</w:t>
      </w:r>
      <w:r w:rsidR="00ED18B8" w:rsidRPr="00B84BBF">
        <w:t xml:space="preserve"> </w:t>
      </w:r>
      <w:r w:rsidR="000C3507" w:rsidRPr="00B84BBF">
        <w:t xml:space="preserve">In the property rule and </w:t>
      </w:r>
      <w:r w:rsidR="00127554" w:rsidRPr="00B84BBF">
        <w:t>d</w:t>
      </w:r>
      <w:r w:rsidR="000C3507" w:rsidRPr="00B84BBF">
        <w:t>30 regimes, standard theory predict</w:t>
      </w:r>
      <w:r w:rsidR="00777E9A" w:rsidRPr="00B84BBF">
        <w:t xml:space="preserve">s no bargain. Yet, we obtain positive </w:t>
      </w:r>
      <w:r w:rsidR="006F0697" w:rsidRPr="00B84BBF">
        <w:t>WTAs and WTPs.</w:t>
      </w:r>
      <w:r w:rsidR="00777E9A" w:rsidRPr="00B84BBF">
        <w:t xml:space="preserve"> </w:t>
      </w:r>
      <w:r w:rsidR="006F0697" w:rsidRPr="00B84BBF">
        <w:t xml:space="preserve">In the lower damages regimes, standard theory predicts that Taker’s WTA will be </w:t>
      </w:r>
      <w:r w:rsidR="006F0697" w:rsidRPr="00B84BBF">
        <w:rPr>
          <w:i/>
        </w:rPr>
        <w:t xml:space="preserve">l – d + </w:t>
      </w:r>
      <w:r w:rsidR="006F0697" w:rsidRPr="00B84BBF">
        <w:rPr>
          <w:i/>
        </w:rPr>
        <w:sym w:font="Symbol" w:char="F065"/>
      </w:r>
      <w:r w:rsidR="006F0697" w:rsidRPr="00B84BBF">
        <w:t>. (</w:t>
      </w:r>
      <w:r w:rsidR="006F0697" w:rsidRPr="00B84BBF">
        <w:fldChar w:fldCharType="begin"/>
      </w:r>
      <w:r w:rsidR="006F0697" w:rsidRPr="00B84BBF">
        <w:instrText xml:space="preserve"> REF _Ref350260466 \h </w:instrText>
      </w:r>
      <w:r w:rsidR="006F0697" w:rsidRPr="00B84BBF">
        <w:fldChar w:fldCharType="separate"/>
      </w:r>
      <w:r w:rsidR="00CC466F" w:rsidRPr="00B84BBF">
        <w:t xml:space="preserve">Table </w:t>
      </w:r>
      <w:r w:rsidR="00CC466F" w:rsidRPr="00B84BBF">
        <w:rPr>
          <w:noProof/>
        </w:rPr>
        <w:t>2</w:t>
      </w:r>
      <w:r w:rsidR="006F0697" w:rsidRPr="00B84BBF">
        <w:fldChar w:fldCharType="end"/>
      </w:r>
      <w:r w:rsidR="006F0697" w:rsidRPr="00B84BBF">
        <w:t xml:space="preserve"> sets </w:t>
      </w:r>
      <w:r w:rsidR="006F0697" w:rsidRPr="00B84BBF">
        <w:rPr>
          <w:i/>
        </w:rPr>
        <w:sym w:font="Symbol" w:char="F065"/>
      </w:r>
      <w:r w:rsidR="006F0697" w:rsidRPr="00B84BBF">
        <w:rPr>
          <w:i/>
        </w:rPr>
        <w:t xml:space="preserve"> </w:t>
      </w:r>
      <w:r w:rsidR="006F0697" w:rsidRPr="00B84BBF">
        <w:t>at the smallest positive increment available to participants, i.e.</w:t>
      </w:r>
      <w:r w:rsidR="006F0697" w:rsidRPr="00B84BBF">
        <w:rPr>
          <w:i/>
        </w:rPr>
        <w:t xml:space="preserve"> </w:t>
      </w:r>
      <w:r w:rsidR="006F0697" w:rsidRPr="00B84BBF">
        <w:t xml:space="preserve">1.) </w:t>
      </w:r>
      <w:r w:rsidRPr="00B84BBF">
        <w:t>According to s</w:t>
      </w:r>
      <w:r w:rsidR="006F0697" w:rsidRPr="00B84BBF">
        <w:t>tandard theory</w:t>
      </w:r>
      <w:r w:rsidRPr="00B84BBF">
        <w:t>, the maximum amount that Owner would be willing to pay is</w:t>
      </w:r>
      <w:r w:rsidR="006F0697" w:rsidRPr="00B84BBF">
        <w:t xml:space="preserve"> </w:t>
      </w:r>
      <w:r w:rsidR="006F0697" w:rsidRPr="00B84BBF">
        <w:rPr>
          <w:i/>
        </w:rPr>
        <w:t xml:space="preserve">h – d + </w:t>
      </w:r>
      <w:r w:rsidR="006F0697" w:rsidRPr="00B84BBF">
        <w:rPr>
          <w:i/>
        </w:rPr>
        <w:sym w:font="Symbol" w:char="F065"/>
      </w:r>
      <w:r w:rsidRPr="00B84BBF">
        <w:t xml:space="preserve">, based on Owner’s outside option (and independent of the parties’ relative bargaining power). </w:t>
      </w:r>
      <w:r w:rsidR="006F0697" w:rsidRPr="00B84BBF">
        <w:t xml:space="preserve">But since Owner has all the bargaining power, </w:t>
      </w:r>
      <w:r w:rsidRPr="00B84BBF">
        <w:t>standard theory predicts</w:t>
      </w:r>
      <w:r w:rsidR="006F0697" w:rsidRPr="00B84BBF">
        <w:t xml:space="preserve"> that Owner will offer </w:t>
      </w:r>
      <w:r w:rsidR="006F0697" w:rsidRPr="00B84BBF">
        <w:rPr>
          <w:i/>
        </w:rPr>
        <w:t xml:space="preserve">l – d + </w:t>
      </w:r>
      <w:r w:rsidR="006F0697" w:rsidRPr="00B84BBF">
        <w:rPr>
          <w:i/>
        </w:rPr>
        <w:sym w:font="Symbol" w:char="F065"/>
      </w:r>
      <w:r w:rsidRPr="00B84BBF">
        <w:t xml:space="preserve">, and </w:t>
      </w:r>
      <w:r w:rsidR="006F0697" w:rsidRPr="00B84BBF">
        <w:t>we call this offer WTP.</w:t>
      </w:r>
      <w:r w:rsidRPr="00B84BBF">
        <w:t xml:space="preserve"> Indeed, we believe that the instructions (provided in the Appendix), when asking for Owner’s WTP, would reasonably be understood as asking how much Owner would offer, given that Owner has all the bargaining power.</w:t>
      </w:r>
      <w:r w:rsidR="006F0697" w:rsidRPr="00B84BBF">
        <w:t xml:space="preserve"> </w:t>
      </w:r>
      <w:r w:rsidRPr="00B84BBF">
        <w:t>In any event</w:t>
      </w:r>
      <w:r w:rsidR="005B797C" w:rsidRPr="00B84BBF">
        <w:t>, standard theory predicts an inverse relationship between the degree of protection (specifically, the level of damages) and both WT</w:t>
      </w:r>
      <w:r w:rsidR="004620CF" w:rsidRPr="00B84BBF">
        <w:t>A</w:t>
      </w:r>
      <w:r w:rsidR="005B797C" w:rsidRPr="00B84BBF">
        <w:t xml:space="preserve"> and WT</w:t>
      </w:r>
      <w:r w:rsidR="004620CF" w:rsidRPr="00B84BBF">
        <w:t>P</w:t>
      </w:r>
      <w:r w:rsidR="006F0697" w:rsidRPr="00B84BBF">
        <w:t>.</w:t>
      </w:r>
      <w:r w:rsidR="005B797C" w:rsidRPr="00B84BBF">
        <w:t xml:space="preserve"> While we observe such an inverse relationship for WTP (excluding the property rule regime), </w:t>
      </w:r>
      <w:r w:rsidR="00BB3A43" w:rsidRPr="00B84BBF">
        <w:t xml:space="preserve">on average </w:t>
      </w:r>
      <w:r w:rsidR="005B797C" w:rsidRPr="00B84BBF">
        <w:t>WTA is actually increasing in the degree of protection (excluding the zero damages regime).</w:t>
      </w:r>
    </w:p>
    <w:p w14:paraId="7D3E02A7" w14:textId="77777777" w:rsidR="004204B5" w:rsidRPr="00B84BBF" w:rsidRDefault="004204B5" w:rsidP="004204B5">
      <w:pPr>
        <w:jc w:val="both"/>
      </w:pPr>
    </w:p>
    <w:p w14:paraId="230F7878" w14:textId="77777777" w:rsidR="00070554" w:rsidRPr="00B84BBF" w:rsidRDefault="00070554" w:rsidP="00070554">
      <w:pPr>
        <w:jc w:val="both"/>
      </w:pPr>
    </w:p>
    <w:tbl>
      <w:tblPr>
        <w:tblStyle w:val="TableGrid"/>
        <w:tblW w:w="0" w:type="auto"/>
        <w:jc w:val="center"/>
        <w:tblLook w:val="04A0" w:firstRow="1" w:lastRow="0" w:firstColumn="1" w:lastColumn="0" w:noHBand="0" w:noVBand="1"/>
      </w:tblPr>
      <w:tblGrid>
        <w:gridCol w:w="668"/>
        <w:gridCol w:w="1099"/>
        <w:gridCol w:w="1070"/>
        <w:gridCol w:w="1318"/>
        <w:gridCol w:w="1099"/>
        <w:gridCol w:w="1070"/>
        <w:gridCol w:w="1318"/>
      </w:tblGrid>
      <w:tr w:rsidR="00070554" w:rsidRPr="00B84BBF" w14:paraId="158BB998" w14:textId="77777777" w:rsidTr="00574232">
        <w:trPr>
          <w:jc w:val="center"/>
        </w:trPr>
        <w:tc>
          <w:tcPr>
            <w:tcW w:w="0" w:type="auto"/>
          </w:tcPr>
          <w:p w14:paraId="238D6891" w14:textId="77777777" w:rsidR="00070554" w:rsidRPr="00B84BBF" w:rsidRDefault="00070554" w:rsidP="00574232">
            <w:pPr>
              <w:jc w:val="both"/>
            </w:pPr>
          </w:p>
        </w:tc>
        <w:tc>
          <w:tcPr>
            <w:tcW w:w="3487" w:type="dxa"/>
            <w:gridSpan w:val="3"/>
          </w:tcPr>
          <w:p w14:paraId="02F13568" w14:textId="545D67BA" w:rsidR="00070554" w:rsidRPr="00B84BBF" w:rsidRDefault="00070554" w:rsidP="00574232">
            <w:pPr>
              <w:jc w:val="center"/>
            </w:pPr>
            <w:r w:rsidRPr="00B84BBF">
              <w:t>Taker’s WTA</w:t>
            </w:r>
          </w:p>
        </w:tc>
        <w:tc>
          <w:tcPr>
            <w:tcW w:w="3487" w:type="dxa"/>
            <w:gridSpan w:val="3"/>
          </w:tcPr>
          <w:p w14:paraId="7A9A8921" w14:textId="67E28C77" w:rsidR="00070554" w:rsidRPr="00B84BBF" w:rsidRDefault="00070554" w:rsidP="00574232">
            <w:pPr>
              <w:jc w:val="center"/>
            </w:pPr>
            <w:r w:rsidRPr="00B84BBF">
              <w:t>Owner’s WTP</w:t>
            </w:r>
          </w:p>
        </w:tc>
      </w:tr>
      <w:tr w:rsidR="00070554" w:rsidRPr="00B84BBF" w14:paraId="0BEC6B2B" w14:textId="77777777" w:rsidTr="00574232">
        <w:trPr>
          <w:jc w:val="center"/>
        </w:trPr>
        <w:tc>
          <w:tcPr>
            <w:tcW w:w="0" w:type="auto"/>
            <w:vMerge w:val="restart"/>
          </w:tcPr>
          <w:p w14:paraId="2C5BB757" w14:textId="77777777" w:rsidR="00070554" w:rsidRPr="00B84BBF" w:rsidRDefault="00070554" w:rsidP="00574232">
            <w:pPr>
              <w:jc w:val="both"/>
            </w:pPr>
          </w:p>
        </w:tc>
        <w:tc>
          <w:tcPr>
            <w:tcW w:w="0" w:type="auto"/>
            <w:vMerge w:val="restart"/>
          </w:tcPr>
          <w:p w14:paraId="55954425" w14:textId="77777777" w:rsidR="00070554" w:rsidRPr="00B84BBF" w:rsidRDefault="00070554" w:rsidP="00574232">
            <w:pPr>
              <w:jc w:val="center"/>
            </w:pPr>
            <w:r w:rsidRPr="00B84BBF">
              <w:t>Standard</w:t>
            </w:r>
          </w:p>
          <w:p w14:paraId="5A641A7A" w14:textId="77777777" w:rsidR="00070554" w:rsidRPr="00B84BBF" w:rsidRDefault="00070554" w:rsidP="00574232">
            <w:pPr>
              <w:jc w:val="center"/>
            </w:pPr>
            <w:r w:rsidRPr="00B84BBF">
              <w:t>Theory</w:t>
            </w:r>
          </w:p>
        </w:tc>
        <w:tc>
          <w:tcPr>
            <w:tcW w:w="0" w:type="auto"/>
            <w:gridSpan w:val="2"/>
          </w:tcPr>
          <w:p w14:paraId="4D58AEC2" w14:textId="77777777" w:rsidR="00070554" w:rsidRPr="00B84BBF" w:rsidRDefault="00070554" w:rsidP="00574232">
            <w:pPr>
              <w:jc w:val="center"/>
            </w:pPr>
            <w:r w:rsidRPr="00B84BBF">
              <w:t>Data</w:t>
            </w:r>
          </w:p>
        </w:tc>
        <w:tc>
          <w:tcPr>
            <w:tcW w:w="0" w:type="auto"/>
            <w:vMerge w:val="restart"/>
          </w:tcPr>
          <w:p w14:paraId="5E352CA7" w14:textId="77777777" w:rsidR="00070554" w:rsidRPr="00B84BBF" w:rsidRDefault="00070554" w:rsidP="00574232">
            <w:pPr>
              <w:jc w:val="center"/>
            </w:pPr>
            <w:r w:rsidRPr="00B84BBF">
              <w:t>Standard</w:t>
            </w:r>
          </w:p>
          <w:p w14:paraId="38FEFD40" w14:textId="77777777" w:rsidR="00070554" w:rsidRPr="00B84BBF" w:rsidRDefault="00070554" w:rsidP="00574232">
            <w:pPr>
              <w:jc w:val="center"/>
            </w:pPr>
            <w:r w:rsidRPr="00B84BBF">
              <w:t>Theory</w:t>
            </w:r>
          </w:p>
        </w:tc>
        <w:tc>
          <w:tcPr>
            <w:tcW w:w="0" w:type="auto"/>
            <w:gridSpan w:val="2"/>
          </w:tcPr>
          <w:p w14:paraId="29466062" w14:textId="77777777" w:rsidR="00070554" w:rsidRPr="00B84BBF" w:rsidRDefault="00070554" w:rsidP="00574232">
            <w:pPr>
              <w:jc w:val="center"/>
            </w:pPr>
            <w:r w:rsidRPr="00B84BBF">
              <w:t>Data</w:t>
            </w:r>
          </w:p>
        </w:tc>
      </w:tr>
      <w:tr w:rsidR="00070554" w:rsidRPr="00B84BBF" w14:paraId="5FD3E824" w14:textId="77777777" w:rsidTr="00574232">
        <w:trPr>
          <w:jc w:val="center"/>
        </w:trPr>
        <w:tc>
          <w:tcPr>
            <w:tcW w:w="0" w:type="auto"/>
            <w:vMerge/>
          </w:tcPr>
          <w:p w14:paraId="07D802C0" w14:textId="77777777" w:rsidR="00070554" w:rsidRPr="00B84BBF" w:rsidRDefault="00070554" w:rsidP="00574232">
            <w:pPr>
              <w:jc w:val="both"/>
            </w:pPr>
          </w:p>
        </w:tc>
        <w:tc>
          <w:tcPr>
            <w:tcW w:w="0" w:type="auto"/>
            <w:vMerge/>
          </w:tcPr>
          <w:p w14:paraId="04EE4716" w14:textId="77777777" w:rsidR="00070554" w:rsidRPr="00B84BBF" w:rsidRDefault="00070554" w:rsidP="00574232">
            <w:pPr>
              <w:jc w:val="center"/>
            </w:pPr>
          </w:p>
        </w:tc>
        <w:tc>
          <w:tcPr>
            <w:tcW w:w="0" w:type="auto"/>
          </w:tcPr>
          <w:p w14:paraId="4429C779" w14:textId="77777777" w:rsidR="00070554" w:rsidRPr="00B84BBF" w:rsidRDefault="00070554" w:rsidP="00574232">
            <w:pPr>
              <w:jc w:val="center"/>
            </w:pPr>
            <w:r w:rsidRPr="00B84BBF">
              <w:t xml:space="preserve">Point </w:t>
            </w:r>
          </w:p>
          <w:p w14:paraId="11D63471" w14:textId="77777777" w:rsidR="00070554" w:rsidRPr="00B84BBF" w:rsidRDefault="00070554" w:rsidP="00574232">
            <w:pPr>
              <w:jc w:val="center"/>
            </w:pPr>
            <w:r w:rsidRPr="00B84BBF">
              <w:t>Estimate</w:t>
            </w:r>
          </w:p>
        </w:tc>
        <w:tc>
          <w:tcPr>
            <w:tcW w:w="0" w:type="auto"/>
          </w:tcPr>
          <w:p w14:paraId="61A69177" w14:textId="77777777" w:rsidR="00070554" w:rsidRPr="00B84BBF" w:rsidRDefault="00070554" w:rsidP="00574232">
            <w:pPr>
              <w:jc w:val="center"/>
            </w:pPr>
            <w:r w:rsidRPr="00B84BBF">
              <w:t xml:space="preserve">Confidence </w:t>
            </w:r>
          </w:p>
          <w:p w14:paraId="4E2767D5" w14:textId="77777777" w:rsidR="00070554" w:rsidRPr="00B84BBF" w:rsidRDefault="00070554" w:rsidP="00574232">
            <w:pPr>
              <w:jc w:val="center"/>
            </w:pPr>
            <w:r w:rsidRPr="00B84BBF">
              <w:t>Interval</w:t>
            </w:r>
          </w:p>
        </w:tc>
        <w:tc>
          <w:tcPr>
            <w:tcW w:w="0" w:type="auto"/>
            <w:vMerge/>
          </w:tcPr>
          <w:p w14:paraId="58C73BE8" w14:textId="77777777" w:rsidR="00070554" w:rsidRPr="00B84BBF" w:rsidRDefault="00070554" w:rsidP="00574232">
            <w:pPr>
              <w:jc w:val="center"/>
            </w:pPr>
          </w:p>
        </w:tc>
        <w:tc>
          <w:tcPr>
            <w:tcW w:w="0" w:type="auto"/>
          </w:tcPr>
          <w:p w14:paraId="6E5211D7" w14:textId="77777777" w:rsidR="00070554" w:rsidRPr="00B84BBF" w:rsidRDefault="00070554" w:rsidP="00574232">
            <w:pPr>
              <w:jc w:val="center"/>
            </w:pPr>
            <w:r w:rsidRPr="00B84BBF">
              <w:t xml:space="preserve">Point </w:t>
            </w:r>
          </w:p>
          <w:p w14:paraId="5D8347C9" w14:textId="77777777" w:rsidR="00070554" w:rsidRPr="00B84BBF" w:rsidRDefault="00070554" w:rsidP="00574232">
            <w:pPr>
              <w:jc w:val="center"/>
            </w:pPr>
            <w:r w:rsidRPr="00B84BBF">
              <w:t>Estimate</w:t>
            </w:r>
          </w:p>
        </w:tc>
        <w:tc>
          <w:tcPr>
            <w:tcW w:w="0" w:type="auto"/>
          </w:tcPr>
          <w:p w14:paraId="1065CC67" w14:textId="77777777" w:rsidR="00070554" w:rsidRPr="00B84BBF" w:rsidRDefault="00070554" w:rsidP="00574232">
            <w:pPr>
              <w:jc w:val="center"/>
            </w:pPr>
            <w:r w:rsidRPr="00B84BBF">
              <w:t xml:space="preserve">Confidence </w:t>
            </w:r>
          </w:p>
          <w:p w14:paraId="2C5F51DA" w14:textId="77777777" w:rsidR="00070554" w:rsidRPr="00B84BBF" w:rsidRDefault="00070554" w:rsidP="00574232">
            <w:pPr>
              <w:jc w:val="center"/>
            </w:pPr>
            <w:r w:rsidRPr="00B84BBF">
              <w:t>Interval</w:t>
            </w:r>
          </w:p>
        </w:tc>
      </w:tr>
      <w:tr w:rsidR="00070554" w:rsidRPr="00B84BBF" w14:paraId="5AEF912B" w14:textId="77777777" w:rsidTr="00574232">
        <w:trPr>
          <w:jc w:val="center"/>
        </w:trPr>
        <w:tc>
          <w:tcPr>
            <w:tcW w:w="0" w:type="auto"/>
          </w:tcPr>
          <w:p w14:paraId="6395EA2C" w14:textId="77777777" w:rsidR="00070554" w:rsidRPr="00B84BBF" w:rsidRDefault="00070554" w:rsidP="00574232">
            <w:pPr>
              <w:jc w:val="both"/>
            </w:pPr>
            <w:r w:rsidRPr="00B84BBF">
              <w:t>d0</w:t>
            </w:r>
          </w:p>
        </w:tc>
        <w:tc>
          <w:tcPr>
            <w:tcW w:w="0" w:type="auto"/>
          </w:tcPr>
          <w:p w14:paraId="0945929F" w14:textId="0658CB42" w:rsidR="00070554" w:rsidRPr="00B84BBF" w:rsidRDefault="00070554" w:rsidP="00574232">
            <w:pPr>
              <w:jc w:val="center"/>
            </w:pPr>
            <w:r w:rsidRPr="00B84BBF">
              <w:t>25</w:t>
            </w:r>
          </w:p>
        </w:tc>
        <w:tc>
          <w:tcPr>
            <w:tcW w:w="0" w:type="auto"/>
          </w:tcPr>
          <w:p w14:paraId="4D16A22C" w14:textId="497C0706" w:rsidR="00070554" w:rsidRPr="00B84BBF" w:rsidRDefault="00070554" w:rsidP="00574232">
            <w:pPr>
              <w:jc w:val="center"/>
            </w:pPr>
            <w:r w:rsidRPr="00B84BBF">
              <w:t>23.19</w:t>
            </w:r>
          </w:p>
        </w:tc>
        <w:tc>
          <w:tcPr>
            <w:tcW w:w="0" w:type="auto"/>
          </w:tcPr>
          <w:p w14:paraId="7858459A" w14:textId="73D42A9C" w:rsidR="00070554" w:rsidRPr="00B84BBF" w:rsidRDefault="00070554" w:rsidP="00574232">
            <w:pPr>
              <w:jc w:val="center"/>
            </w:pPr>
            <w:r w:rsidRPr="00B84BBF">
              <w:t>[18, 26]</w:t>
            </w:r>
          </w:p>
        </w:tc>
        <w:tc>
          <w:tcPr>
            <w:tcW w:w="0" w:type="auto"/>
          </w:tcPr>
          <w:p w14:paraId="6D731A0E" w14:textId="3AFE1091" w:rsidR="00070554" w:rsidRPr="00B84BBF" w:rsidRDefault="00A61659" w:rsidP="00574232">
            <w:pPr>
              <w:jc w:val="center"/>
            </w:pPr>
            <w:r w:rsidRPr="00B84BBF">
              <w:t>25</w:t>
            </w:r>
          </w:p>
        </w:tc>
        <w:tc>
          <w:tcPr>
            <w:tcW w:w="0" w:type="auto"/>
          </w:tcPr>
          <w:p w14:paraId="73BB87B0" w14:textId="2DE2B36D" w:rsidR="00070554" w:rsidRPr="00B84BBF" w:rsidRDefault="00070554" w:rsidP="00574232">
            <w:pPr>
              <w:jc w:val="center"/>
            </w:pPr>
            <w:r w:rsidRPr="00B84BBF">
              <w:t>25.84</w:t>
            </w:r>
          </w:p>
        </w:tc>
        <w:tc>
          <w:tcPr>
            <w:tcW w:w="0" w:type="auto"/>
          </w:tcPr>
          <w:p w14:paraId="7C516DD5" w14:textId="37FD44B8" w:rsidR="00070554" w:rsidRPr="00B84BBF" w:rsidRDefault="00070554" w:rsidP="00574232">
            <w:pPr>
              <w:jc w:val="center"/>
            </w:pPr>
            <w:r w:rsidRPr="00B84BBF">
              <w:t>[25, 27]</w:t>
            </w:r>
          </w:p>
        </w:tc>
      </w:tr>
      <w:tr w:rsidR="00127554" w:rsidRPr="00B84BBF" w14:paraId="71816959" w14:textId="77777777" w:rsidTr="00136889">
        <w:trPr>
          <w:jc w:val="center"/>
        </w:trPr>
        <w:tc>
          <w:tcPr>
            <w:tcW w:w="0" w:type="auto"/>
          </w:tcPr>
          <w:p w14:paraId="6D6746C1" w14:textId="77777777" w:rsidR="00127554" w:rsidRPr="00B84BBF" w:rsidRDefault="00127554" w:rsidP="00136889">
            <w:pPr>
              <w:jc w:val="both"/>
            </w:pPr>
            <w:r w:rsidRPr="00B84BBF">
              <w:t>d6</w:t>
            </w:r>
          </w:p>
        </w:tc>
        <w:tc>
          <w:tcPr>
            <w:tcW w:w="0" w:type="auto"/>
          </w:tcPr>
          <w:p w14:paraId="2E1239E0" w14:textId="77777777" w:rsidR="00127554" w:rsidRPr="00B84BBF" w:rsidRDefault="00127554" w:rsidP="00136889">
            <w:pPr>
              <w:jc w:val="center"/>
            </w:pPr>
            <w:r w:rsidRPr="00B84BBF">
              <w:t>19</w:t>
            </w:r>
          </w:p>
        </w:tc>
        <w:tc>
          <w:tcPr>
            <w:tcW w:w="0" w:type="auto"/>
          </w:tcPr>
          <w:p w14:paraId="0C42FF40" w14:textId="77777777" w:rsidR="00127554" w:rsidRPr="00B84BBF" w:rsidRDefault="00127554" w:rsidP="00136889">
            <w:pPr>
              <w:jc w:val="center"/>
            </w:pPr>
            <w:r w:rsidRPr="00B84BBF">
              <w:t>19.55</w:t>
            </w:r>
          </w:p>
        </w:tc>
        <w:tc>
          <w:tcPr>
            <w:tcW w:w="0" w:type="auto"/>
          </w:tcPr>
          <w:p w14:paraId="0146E88F" w14:textId="77777777" w:rsidR="00127554" w:rsidRPr="00B84BBF" w:rsidRDefault="00127554" w:rsidP="00136889">
            <w:pPr>
              <w:jc w:val="center"/>
            </w:pPr>
            <w:r w:rsidRPr="00B84BBF">
              <w:t>[16, 21]</w:t>
            </w:r>
          </w:p>
        </w:tc>
        <w:tc>
          <w:tcPr>
            <w:tcW w:w="0" w:type="auto"/>
          </w:tcPr>
          <w:p w14:paraId="1854732B" w14:textId="77777777" w:rsidR="00127554" w:rsidRPr="00B84BBF" w:rsidRDefault="00127554" w:rsidP="00136889">
            <w:pPr>
              <w:jc w:val="center"/>
            </w:pPr>
            <w:r w:rsidRPr="00B84BBF">
              <w:t>19</w:t>
            </w:r>
          </w:p>
        </w:tc>
        <w:tc>
          <w:tcPr>
            <w:tcW w:w="0" w:type="auto"/>
          </w:tcPr>
          <w:p w14:paraId="7AD2FB74" w14:textId="77777777" w:rsidR="00127554" w:rsidRPr="00B84BBF" w:rsidRDefault="00127554" w:rsidP="00136889">
            <w:pPr>
              <w:jc w:val="center"/>
            </w:pPr>
            <w:r w:rsidRPr="00B84BBF">
              <w:t>19.50</w:t>
            </w:r>
          </w:p>
        </w:tc>
        <w:tc>
          <w:tcPr>
            <w:tcW w:w="0" w:type="auto"/>
          </w:tcPr>
          <w:p w14:paraId="0B059DBF" w14:textId="77777777" w:rsidR="00127554" w:rsidRPr="00B84BBF" w:rsidRDefault="00127554" w:rsidP="00136889">
            <w:pPr>
              <w:jc w:val="center"/>
            </w:pPr>
            <w:r w:rsidRPr="00B84BBF">
              <w:t>[16, 21]</w:t>
            </w:r>
          </w:p>
        </w:tc>
      </w:tr>
      <w:tr w:rsidR="00127554" w:rsidRPr="00B84BBF" w14:paraId="408B57CD" w14:textId="77777777" w:rsidTr="00136889">
        <w:trPr>
          <w:jc w:val="center"/>
        </w:trPr>
        <w:tc>
          <w:tcPr>
            <w:tcW w:w="0" w:type="auto"/>
          </w:tcPr>
          <w:p w14:paraId="755E9F0E" w14:textId="77777777" w:rsidR="00127554" w:rsidRPr="00B84BBF" w:rsidRDefault="00127554" w:rsidP="00136889">
            <w:pPr>
              <w:jc w:val="both"/>
            </w:pPr>
            <w:r w:rsidRPr="00B84BBF">
              <w:t>d12</w:t>
            </w:r>
          </w:p>
        </w:tc>
        <w:tc>
          <w:tcPr>
            <w:tcW w:w="0" w:type="auto"/>
          </w:tcPr>
          <w:p w14:paraId="4A08CFED" w14:textId="77777777" w:rsidR="00127554" w:rsidRPr="00B84BBF" w:rsidRDefault="00127554" w:rsidP="00136889">
            <w:pPr>
              <w:jc w:val="center"/>
            </w:pPr>
            <w:r w:rsidRPr="00B84BBF">
              <w:t>13</w:t>
            </w:r>
          </w:p>
        </w:tc>
        <w:tc>
          <w:tcPr>
            <w:tcW w:w="0" w:type="auto"/>
          </w:tcPr>
          <w:p w14:paraId="4F1D8A0B" w14:textId="77777777" w:rsidR="00127554" w:rsidRPr="00B84BBF" w:rsidRDefault="00127554" w:rsidP="00136889">
            <w:pPr>
              <w:jc w:val="center"/>
            </w:pPr>
            <w:r w:rsidRPr="00B84BBF">
              <w:t>20.28</w:t>
            </w:r>
          </w:p>
        </w:tc>
        <w:tc>
          <w:tcPr>
            <w:tcW w:w="0" w:type="auto"/>
          </w:tcPr>
          <w:p w14:paraId="3B45A4C2" w14:textId="77777777" w:rsidR="00127554" w:rsidRPr="00B84BBF" w:rsidRDefault="00127554" w:rsidP="00136889">
            <w:pPr>
              <w:jc w:val="center"/>
            </w:pPr>
            <w:r w:rsidRPr="00B84BBF">
              <w:t>[17, 21]</w:t>
            </w:r>
          </w:p>
        </w:tc>
        <w:tc>
          <w:tcPr>
            <w:tcW w:w="0" w:type="auto"/>
          </w:tcPr>
          <w:p w14:paraId="79CE7B5E" w14:textId="77777777" w:rsidR="00127554" w:rsidRPr="00B84BBF" w:rsidRDefault="00127554" w:rsidP="00136889">
            <w:pPr>
              <w:jc w:val="center"/>
            </w:pPr>
            <w:r w:rsidRPr="00B84BBF">
              <w:t>13</w:t>
            </w:r>
          </w:p>
        </w:tc>
        <w:tc>
          <w:tcPr>
            <w:tcW w:w="0" w:type="auto"/>
          </w:tcPr>
          <w:p w14:paraId="015FBDA3" w14:textId="77777777" w:rsidR="00127554" w:rsidRPr="00B84BBF" w:rsidRDefault="00127554" w:rsidP="00136889">
            <w:pPr>
              <w:jc w:val="center"/>
            </w:pPr>
            <w:r w:rsidRPr="00B84BBF">
              <w:t>18.77</w:t>
            </w:r>
          </w:p>
        </w:tc>
        <w:tc>
          <w:tcPr>
            <w:tcW w:w="0" w:type="auto"/>
          </w:tcPr>
          <w:p w14:paraId="50FACCB0" w14:textId="77777777" w:rsidR="00127554" w:rsidRPr="00B84BBF" w:rsidRDefault="00127554" w:rsidP="00136889">
            <w:pPr>
              <w:jc w:val="center"/>
            </w:pPr>
            <w:r w:rsidRPr="00B84BBF">
              <w:t>[15, 19]</w:t>
            </w:r>
          </w:p>
        </w:tc>
      </w:tr>
      <w:tr w:rsidR="00127554" w:rsidRPr="00B84BBF" w14:paraId="188D95FE" w14:textId="77777777" w:rsidTr="00136889">
        <w:trPr>
          <w:jc w:val="center"/>
        </w:trPr>
        <w:tc>
          <w:tcPr>
            <w:tcW w:w="0" w:type="auto"/>
          </w:tcPr>
          <w:p w14:paraId="393CA48B" w14:textId="77777777" w:rsidR="00127554" w:rsidRPr="00B84BBF" w:rsidRDefault="00127554" w:rsidP="00136889">
            <w:pPr>
              <w:jc w:val="both"/>
            </w:pPr>
            <w:r w:rsidRPr="00B84BBF">
              <w:t>d18</w:t>
            </w:r>
          </w:p>
        </w:tc>
        <w:tc>
          <w:tcPr>
            <w:tcW w:w="0" w:type="auto"/>
          </w:tcPr>
          <w:p w14:paraId="66813299" w14:textId="77777777" w:rsidR="00127554" w:rsidRPr="00B84BBF" w:rsidRDefault="00127554" w:rsidP="00136889">
            <w:pPr>
              <w:jc w:val="center"/>
            </w:pPr>
            <w:r w:rsidRPr="00B84BBF">
              <w:t>7</w:t>
            </w:r>
          </w:p>
        </w:tc>
        <w:tc>
          <w:tcPr>
            <w:tcW w:w="0" w:type="auto"/>
          </w:tcPr>
          <w:p w14:paraId="057F0A14" w14:textId="77777777" w:rsidR="00127554" w:rsidRPr="00B84BBF" w:rsidRDefault="00127554" w:rsidP="00136889">
            <w:pPr>
              <w:jc w:val="center"/>
            </w:pPr>
            <w:r w:rsidRPr="00B84BBF">
              <w:t>21.16</w:t>
            </w:r>
          </w:p>
        </w:tc>
        <w:tc>
          <w:tcPr>
            <w:tcW w:w="0" w:type="auto"/>
          </w:tcPr>
          <w:p w14:paraId="75B2435B" w14:textId="77777777" w:rsidR="00127554" w:rsidRPr="00B84BBF" w:rsidRDefault="00127554" w:rsidP="00136889">
            <w:pPr>
              <w:jc w:val="center"/>
            </w:pPr>
            <w:r w:rsidRPr="00B84BBF">
              <w:t>[17, 22]</w:t>
            </w:r>
          </w:p>
        </w:tc>
        <w:tc>
          <w:tcPr>
            <w:tcW w:w="0" w:type="auto"/>
          </w:tcPr>
          <w:p w14:paraId="52CEECB3" w14:textId="77777777" w:rsidR="00127554" w:rsidRPr="00B84BBF" w:rsidRDefault="00127554" w:rsidP="00136889">
            <w:pPr>
              <w:jc w:val="center"/>
            </w:pPr>
            <w:r w:rsidRPr="00B84BBF">
              <w:t>7</w:t>
            </w:r>
          </w:p>
        </w:tc>
        <w:tc>
          <w:tcPr>
            <w:tcW w:w="0" w:type="auto"/>
          </w:tcPr>
          <w:p w14:paraId="675B6591" w14:textId="77777777" w:rsidR="00127554" w:rsidRPr="00B84BBF" w:rsidRDefault="00127554" w:rsidP="00136889">
            <w:pPr>
              <w:jc w:val="center"/>
            </w:pPr>
            <w:r w:rsidRPr="00B84BBF">
              <w:t>18.09</w:t>
            </w:r>
          </w:p>
        </w:tc>
        <w:tc>
          <w:tcPr>
            <w:tcW w:w="0" w:type="auto"/>
          </w:tcPr>
          <w:p w14:paraId="38546403" w14:textId="77777777" w:rsidR="00127554" w:rsidRPr="00B84BBF" w:rsidRDefault="00127554" w:rsidP="00136889">
            <w:pPr>
              <w:jc w:val="center"/>
            </w:pPr>
            <w:r w:rsidRPr="00B84BBF">
              <w:t>[15, 18]</w:t>
            </w:r>
          </w:p>
        </w:tc>
      </w:tr>
      <w:tr w:rsidR="00127554" w:rsidRPr="00B84BBF" w14:paraId="6B73A74F" w14:textId="77777777" w:rsidTr="00136889">
        <w:trPr>
          <w:jc w:val="center"/>
        </w:trPr>
        <w:tc>
          <w:tcPr>
            <w:tcW w:w="0" w:type="auto"/>
          </w:tcPr>
          <w:p w14:paraId="650E3497" w14:textId="77777777" w:rsidR="00127554" w:rsidRPr="00B84BBF" w:rsidRDefault="00127554" w:rsidP="00136889">
            <w:pPr>
              <w:jc w:val="both"/>
            </w:pPr>
            <w:r w:rsidRPr="00B84BBF">
              <w:t>d24</w:t>
            </w:r>
          </w:p>
        </w:tc>
        <w:tc>
          <w:tcPr>
            <w:tcW w:w="0" w:type="auto"/>
          </w:tcPr>
          <w:p w14:paraId="6D047240" w14:textId="77777777" w:rsidR="00127554" w:rsidRPr="00B84BBF" w:rsidRDefault="00127554" w:rsidP="00136889">
            <w:pPr>
              <w:jc w:val="center"/>
            </w:pPr>
            <w:r w:rsidRPr="00B84BBF">
              <w:t>0</w:t>
            </w:r>
          </w:p>
        </w:tc>
        <w:tc>
          <w:tcPr>
            <w:tcW w:w="0" w:type="auto"/>
          </w:tcPr>
          <w:p w14:paraId="5E9FE295" w14:textId="77777777" w:rsidR="00127554" w:rsidRPr="00B84BBF" w:rsidRDefault="00127554" w:rsidP="00136889">
            <w:pPr>
              <w:jc w:val="center"/>
            </w:pPr>
            <w:r w:rsidRPr="00B84BBF">
              <w:t>22.25</w:t>
            </w:r>
          </w:p>
        </w:tc>
        <w:tc>
          <w:tcPr>
            <w:tcW w:w="0" w:type="auto"/>
          </w:tcPr>
          <w:p w14:paraId="36C4462C" w14:textId="77777777" w:rsidR="00127554" w:rsidRPr="00B84BBF" w:rsidRDefault="00127554" w:rsidP="00136889">
            <w:pPr>
              <w:jc w:val="center"/>
            </w:pPr>
            <w:r w:rsidRPr="00B84BBF">
              <w:t>[19, 24]</w:t>
            </w:r>
          </w:p>
        </w:tc>
        <w:tc>
          <w:tcPr>
            <w:tcW w:w="0" w:type="auto"/>
          </w:tcPr>
          <w:p w14:paraId="22C4C9DF" w14:textId="77777777" w:rsidR="00127554" w:rsidRPr="00B84BBF" w:rsidRDefault="00127554" w:rsidP="00136889">
            <w:pPr>
              <w:jc w:val="center"/>
            </w:pPr>
            <w:r w:rsidRPr="00B84BBF">
              <w:t>0</w:t>
            </w:r>
          </w:p>
        </w:tc>
        <w:tc>
          <w:tcPr>
            <w:tcW w:w="0" w:type="auto"/>
          </w:tcPr>
          <w:p w14:paraId="72813937" w14:textId="77777777" w:rsidR="00127554" w:rsidRPr="00B84BBF" w:rsidRDefault="00127554" w:rsidP="00136889">
            <w:pPr>
              <w:jc w:val="center"/>
            </w:pPr>
            <w:r w:rsidRPr="00B84BBF">
              <w:t>18.37</w:t>
            </w:r>
          </w:p>
        </w:tc>
        <w:tc>
          <w:tcPr>
            <w:tcW w:w="0" w:type="auto"/>
          </w:tcPr>
          <w:p w14:paraId="627CDE93" w14:textId="77777777" w:rsidR="00127554" w:rsidRPr="00B84BBF" w:rsidRDefault="00127554" w:rsidP="00136889">
            <w:pPr>
              <w:jc w:val="center"/>
            </w:pPr>
            <w:r w:rsidRPr="00B84BBF">
              <w:t>[14, 19]</w:t>
            </w:r>
          </w:p>
        </w:tc>
      </w:tr>
      <w:tr w:rsidR="00127554" w:rsidRPr="00B84BBF" w14:paraId="73277DF2" w14:textId="77777777" w:rsidTr="00136889">
        <w:trPr>
          <w:jc w:val="center"/>
        </w:trPr>
        <w:tc>
          <w:tcPr>
            <w:tcW w:w="0" w:type="auto"/>
          </w:tcPr>
          <w:p w14:paraId="6A10A997" w14:textId="77777777" w:rsidR="00127554" w:rsidRPr="00B84BBF" w:rsidRDefault="00127554" w:rsidP="00136889">
            <w:pPr>
              <w:jc w:val="both"/>
            </w:pPr>
            <w:r w:rsidRPr="00B84BBF">
              <w:t>d30</w:t>
            </w:r>
          </w:p>
        </w:tc>
        <w:tc>
          <w:tcPr>
            <w:tcW w:w="0" w:type="auto"/>
          </w:tcPr>
          <w:p w14:paraId="1C46FD72" w14:textId="77777777" w:rsidR="00127554" w:rsidRPr="00B84BBF" w:rsidRDefault="00127554" w:rsidP="00136889">
            <w:pPr>
              <w:jc w:val="center"/>
            </w:pPr>
            <w:r w:rsidRPr="00B84BBF">
              <w:t>0</w:t>
            </w:r>
          </w:p>
        </w:tc>
        <w:tc>
          <w:tcPr>
            <w:tcW w:w="0" w:type="auto"/>
          </w:tcPr>
          <w:p w14:paraId="6A75ADFE" w14:textId="77777777" w:rsidR="00127554" w:rsidRPr="00B84BBF" w:rsidRDefault="00127554" w:rsidP="00136889">
            <w:pPr>
              <w:jc w:val="center"/>
            </w:pPr>
            <w:r w:rsidRPr="00B84BBF">
              <w:t>24.78</w:t>
            </w:r>
          </w:p>
        </w:tc>
        <w:tc>
          <w:tcPr>
            <w:tcW w:w="0" w:type="auto"/>
          </w:tcPr>
          <w:p w14:paraId="3FA0D03A" w14:textId="77777777" w:rsidR="00127554" w:rsidRPr="00B84BBF" w:rsidRDefault="00127554" w:rsidP="00136889">
            <w:pPr>
              <w:jc w:val="center"/>
            </w:pPr>
            <w:r w:rsidRPr="00B84BBF">
              <w:t>[21, 27]</w:t>
            </w:r>
          </w:p>
        </w:tc>
        <w:tc>
          <w:tcPr>
            <w:tcW w:w="0" w:type="auto"/>
          </w:tcPr>
          <w:p w14:paraId="17610A94" w14:textId="77777777" w:rsidR="00127554" w:rsidRPr="00B84BBF" w:rsidRDefault="00127554" w:rsidP="00136889">
            <w:pPr>
              <w:jc w:val="center"/>
            </w:pPr>
            <w:r w:rsidRPr="00B84BBF">
              <w:t>0</w:t>
            </w:r>
          </w:p>
        </w:tc>
        <w:tc>
          <w:tcPr>
            <w:tcW w:w="0" w:type="auto"/>
          </w:tcPr>
          <w:p w14:paraId="00DF8A83" w14:textId="77777777" w:rsidR="00127554" w:rsidRPr="00B84BBF" w:rsidRDefault="00127554" w:rsidP="00136889">
            <w:pPr>
              <w:jc w:val="center"/>
            </w:pPr>
            <w:r w:rsidRPr="00B84BBF">
              <w:t>18.20</w:t>
            </w:r>
          </w:p>
        </w:tc>
        <w:tc>
          <w:tcPr>
            <w:tcW w:w="0" w:type="auto"/>
          </w:tcPr>
          <w:p w14:paraId="1AD186A7" w14:textId="77777777" w:rsidR="00127554" w:rsidRPr="00B84BBF" w:rsidRDefault="00127554" w:rsidP="00136889">
            <w:pPr>
              <w:jc w:val="center"/>
            </w:pPr>
            <w:r w:rsidRPr="00B84BBF">
              <w:t>[14, 19]</w:t>
            </w:r>
          </w:p>
        </w:tc>
      </w:tr>
      <w:tr w:rsidR="00127554" w:rsidRPr="00B84BBF" w14:paraId="327E7F4D" w14:textId="77777777" w:rsidTr="00136889">
        <w:trPr>
          <w:jc w:val="center"/>
        </w:trPr>
        <w:tc>
          <w:tcPr>
            <w:tcW w:w="0" w:type="auto"/>
          </w:tcPr>
          <w:p w14:paraId="606FD337" w14:textId="77777777" w:rsidR="00127554" w:rsidRPr="00B84BBF" w:rsidRDefault="00127554" w:rsidP="00136889">
            <w:pPr>
              <w:jc w:val="both"/>
            </w:pPr>
            <w:r w:rsidRPr="00B84BBF">
              <w:t>back</w:t>
            </w:r>
          </w:p>
        </w:tc>
        <w:tc>
          <w:tcPr>
            <w:tcW w:w="0" w:type="auto"/>
          </w:tcPr>
          <w:p w14:paraId="3D06C3FD" w14:textId="77777777" w:rsidR="00127554" w:rsidRPr="00B84BBF" w:rsidRDefault="00127554" w:rsidP="00136889">
            <w:pPr>
              <w:jc w:val="center"/>
            </w:pPr>
            <w:r w:rsidRPr="00B84BBF">
              <w:t>0</w:t>
            </w:r>
          </w:p>
        </w:tc>
        <w:tc>
          <w:tcPr>
            <w:tcW w:w="0" w:type="auto"/>
          </w:tcPr>
          <w:p w14:paraId="4799A70A" w14:textId="77777777" w:rsidR="00127554" w:rsidRPr="00B84BBF" w:rsidRDefault="00127554" w:rsidP="00136889">
            <w:pPr>
              <w:jc w:val="center"/>
            </w:pPr>
            <w:r w:rsidRPr="00B84BBF">
              <w:t>23.95</w:t>
            </w:r>
          </w:p>
        </w:tc>
        <w:tc>
          <w:tcPr>
            <w:tcW w:w="0" w:type="auto"/>
          </w:tcPr>
          <w:p w14:paraId="6CA9F436" w14:textId="77777777" w:rsidR="00127554" w:rsidRPr="00B84BBF" w:rsidRDefault="00127554" w:rsidP="00136889">
            <w:pPr>
              <w:jc w:val="center"/>
            </w:pPr>
            <w:r w:rsidRPr="00B84BBF">
              <w:t>[21, 26]</w:t>
            </w:r>
          </w:p>
        </w:tc>
        <w:tc>
          <w:tcPr>
            <w:tcW w:w="0" w:type="auto"/>
          </w:tcPr>
          <w:p w14:paraId="4F0AA3B1" w14:textId="77777777" w:rsidR="00127554" w:rsidRPr="00B84BBF" w:rsidRDefault="00127554" w:rsidP="00136889">
            <w:pPr>
              <w:jc w:val="center"/>
            </w:pPr>
            <w:r w:rsidRPr="00B84BBF">
              <w:t>0</w:t>
            </w:r>
          </w:p>
        </w:tc>
        <w:tc>
          <w:tcPr>
            <w:tcW w:w="0" w:type="auto"/>
          </w:tcPr>
          <w:p w14:paraId="6636A2AD" w14:textId="77777777" w:rsidR="00127554" w:rsidRPr="00B84BBF" w:rsidRDefault="00127554" w:rsidP="00136889">
            <w:pPr>
              <w:jc w:val="center"/>
            </w:pPr>
            <w:r w:rsidRPr="00B84BBF">
              <w:t>20.92</w:t>
            </w:r>
          </w:p>
        </w:tc>
        <w:tc>
          <w:tcPr>
            <w:tcW w:w="0" w:type="auto"/>
          </w:tcPr>
          <w:p w14:paraId="590BBDD5" w14:textId="77777777" w:rsidR="00127554" w:rsidRPr="00B84BBF" w:rsidRDefault="00127554" w:rsidP="00136889">
            <w:pPr>
              <w:jc w:val="center"/>
            </w:pPr>
            <w:r w:rsidRPr="00B84BBF">
              <w:t>[15, 24]</w:t>
            </w:r>
          </w:p>
        </w:tc>
      </w:tr>
    </w:tbl>
    <w:p w14:paraId="33A10426" w14:textId="77777777" w:rsidR="00070554" w:rsidRPr="00B84BBF" w:rsidRDefault="00070554" w:rsidP="00070554">
      <w:pPr>
        <w:jc w:val="both"/>
      </w:pPr>
    </w:p>
    <w:p w14:paraId="40154486" w14:textId="7D4AAF3D" w:rsidR="00545EA8" w:rsidRPr="00B84BBF" w:rsidRDefault="00545EA8" w:rsidP="00584C2E">
      <w:pPr>
        <w:pStyle w:val="Caption"/>
        <w:spacing w:after="0"/>
        <w:jc w:val="center"/>
        <w:rPr>
          <w:b w:val="0"/>
        </w:rPr>
      </w:pPr>
      <w:bookmarkStart w:id="3" w:name="_Ref350260466"/>
      <w:r w:rsidRPr="00B84BBF">
        <w:t xml:space="preserve">Table </w:t>
      </w:r>
      <w:r w:rsidRPr="00B84BBF">
        <w:fldChar w:fldCharType="begin"/>
      </w:r>
      <w:r w:rsidRPr="00B84BBF">
        <w:instrText xml:space="preserve"> SEQ Table \* ARABIC </w:instrText>
      </w:r>
      <w:r w:rsidRPr="00B84BBF">
        <w:fldChar w:fldCharType="separate"/>
      </w:r>
      <w:r w:rsidR="00CC466F" w:rsidRPr="00B84BBF">
        <w:rPr>
          <w:noProof/>
        </w:rPr>
        <w:t>2</w:t>
      </w:r>
      <w:r w:rsidRPr="00B84BBF">
        <w:fldChar w:fldCharType="end"/>
      </w:r>
      <w:bookmarkEnd w:id="3"/>
      <w:r w:rsidRPr="00B84BBF">
        <w:t>: Testing the Predictions of the Standard Theory – WTP and WTA</w:t>
      </w:r>
    </w:p>
    <w:p w14:paraId="730549F6" w14:textId="4C7FC3E1" w:rsidR="00584C2E" w:rsidRPr="00B84BBF" w:rsidRDefault="00584C2E" w:rsidP="004620CF">
      <w:pPr>
        <w:jc w:val="center"/>
        <w:rPr>
          <w:sz w:val="16"/>
          <w:szCs w:val="16"/>
        </w:rPr>
      </w:pPr>
      <w:r w:rsidRPr="00B84BBF">
        <w:rPr>
          <w:sz w:val="16"/>
          <w:szCs w:val="16"/>
        </w:rPr>
        <w:t xml:space="preserve">confidence intervals are from </w:t>
      </w:r>
      <w:r w:rsidR="00640EDE" w:rsidRPr="00B84BBF">
        <w:rPr>
          <w:sz w:val="16"/>
          <w:szCs w:val="16"/>
        </w:rPr>
        <w:t xml:space="preserve">a series </w:t>
      </w:r>
      <w:r w:rsidR="00BC5755" w:rsidRPr="00B84BBF">
        <w:rPr>
          <w:sz w:val="16"/>
          <w:szCs w:val="16"/>
        </w:rPr>
        <w:t xml:space="preserve">of </w:t>
      </w:r>
      <w:r w:rsidR="00640EDE" w:rsidRPr="00B84BBF">
        <w:rPr>
          <w:sz w:val="16"/>
          <w:szCs w:val="16"/>
        </w:rPr>
        <w:t>one sample ranksum tests against the null hypothesis that WTP or WTA is x</w:t>
      </w:r>
    </w:p>
    <w:p w14:paraId="3933A575" w14:textId="5CA58933" w:rsidR="00640EDE" w:rsidRPr="00B84BBF" w:rsidRDefault="00640EDE" w:rsidP="004620CF">
      <w:pPr>
        <w:jc w:val="center"/>
        <w:rPr>
          <w:sz w:val="16"/>
          <w:szCs w:val="16"/>
        </w:rPr>
      </w:pPr>
      <w:r w:rsidRPr="00B84BBF">
        <w:rPr>
          <w:sz w:val="16"/>
          <w:szCs w:val="16"/>
        </w:rPr>
        <w:t>intervals report the lowest and the highest x that is not rejected at the 5% level</w:t>
      </w:r>
    </w:p>
    <w:p w14:paraId="01AA6CA8" w14:textId="77777777" w:rsidR="00ED18B8" w:rsidRPr="00B84BBF" w:rsidRDefault="00ED18B8" w:rsidP="00DC726A">
      <w:pPr>
        <w:jc w:val="both"/>
      </w:pPr>
    </w:p>
    <w:p w14:paraId="282C405D" w14:textId="1F7BFDF2" w:rsidR="00545EA8" w:rsidRPr="00B84BBF" w:rsidRDefault="00ED18B8" w:rsidP="00545EA8">
      <w:pPr>
        <w:jc w:val="both"/>
      </w:pPr>
      <w:r w:rsidRPr="00B84BBF">
        <w:t xml:space="preserve">The probability that Owner makes an offer and the probability that a deal is struck are also inconsistent with standard theory. Again, we expect no offer and </w:t>
      </w:r>
      <w:r w:rsidR="00811434">
        <w:t xml:space="preserve">thus </w:t>
      </w:r>
      <w:r w:rsidRPr="00B84BBF">
        <w:t xml:space="preserve">no deal when Taker has no credible threat to take; </w:t>
      </w:r>
      <w:r w:rsidR="009A20FF" w:rsidRPr="00B84BBF">
        <w:t>yet we see a substantial number</w:t>
      </w:r>
      <w:r w:rsidRPr="00B84BBF">
        <w:t xml:space="preserve"> of offers and deals in these scenarios. When Taker has a credible threat, standard theory predicts a 100% probability of both offers and deals. We see a large, though not 100%, probability of offers, but a </w:t>
      </w:r>
      <w:r w:rsidR="00EE6C48" w:rsidRPr="00B84BBF">
        <w:t xml:space="preserve">much lower </w:t>
      </w:r>
      <w:r w:rsidRPr="00B84BBF">
        <w:t>probability of deals</w:t>
      </w:r>
      <w:r w:rsidR="00811434">
        <w:t>. See</w:t>
      </w:r>
      <w:r w:rsidR="00776E23" w:rsidRPr="00B84BBF">
        <w:t xml:space="preserve"> </w:t>
      </w:r>
      <w:r w:rsidR="002E5402" w:rsidRPr="00B84BBF">
        <w:fldChar w:fldCharType="begin"/>
      </w:r>
      <w:r w:rsidR="002E5402" w:rsidRPr="00B84BBF">
        <w:instrText xml:space="preserve"> REF _Ref350260643 \h </w:instrText>
      </w:r>
      <w:r w:rsidR="002E5402" w:rsidRPr="00B84BBF">
        <w:fldChar w:fldCharType="separate"/>
      </w:r>
      <w:r w:rsidR="00CC466F" w:rsidRPr="00B84BBF">
        <w:t xml:space="preserve">Table </w:t>
      </w:r>
      <w:r w:rsidR="00CC466F" w:rsidRPr="00B84BBF">
        <w:rPr>
          <w:noProof/>
        </w:rPr>
        <w:t>3</w:t>
      </w:r>
      <w:r w:rsidR="002E5402" w:rsidRPr="00B84BBF">
        <w:fldChar w:fldCharType="end"/>
      </w:r>
      <w:r w:rsidRPr="00B84BBF">
        <w:t>.</w:t>
      </w:r>
    </w:p>
    <w:p w14:paraId="19C53EF0" w14:textId="38231944" w:rsidR="00C34828" w:rsidRPr="00B84BBF" w:rsidRDefault="00C34828">
      <w:r w:rsidRPr="00B84BBF">
        <w:br w:type="page"/>
      </w:r>
    </w:p>
    <w:p w14:paraId="358D229D" w14:textId="77777777" w:rsidR="00545EA8" w:rsidRPr="00B84BBF" w:rsidRDefault="00545EA8" w:rsidP="00545EA8">
      <w:pPr>
        <w:jc w:val="both"/>
      </w:pPr>
    </w:p>
    <w:tbl>
      <w:tblPr>
        <w:tblStyle w:val="TableGrid"/>
        <w:tblW w:w="0" w:type="auto"/>
        <w:jc w:val="center"/>
        <w:tblLook w:val="04A0" w:firstRow="1" w:lastRow="0" w:firstColumn="1" w:lastColumn="0" w:noHBand="0" w:noVBand="1"/>
      </w:tblPr>
      <w:tblGrid>
        <w:gridCol w:w="668"/>
        <w:gridCol w:w="1099"/>
        <w:gridCol w:w="1070"/>
        <w:gridCol w:w="1318"/>
        <w:gridCol w:w="1099"/>
        <w:gridCol w:w="1070"/>
        <w:gridCol w:w="1318"/>
      </w:tblGrid>
      <w:tr w:rsidR="00545EA8" w:rsidRPr="00B84BBF" w14:paraId="719D1BA7" w14:textId="77777777" w:rsidTr="00545EA8">
        <w:trPr>
          <w:jc w:val="center"/>
        </w:trPr>
        <w:tc>
          <w:tcPr>
            <w:tcW w:w="0" w:type="auto"/>
          </w:tcPr>
          <w:p w14:paraId="60F99039" w14:textId="77777777" w:rsidR="00545EA8" w:rsidRPr="00B84BBF" w:rsidRDefault="00545EA8" w:rsidP="00545EA8">
            <w:pPr>
              <w:jc w:val="both"/>
            </w:pPr>
          </w:p>
        </w:tc>
        <w:tc>
          <w:tcPr>
            <w:tcW w:w="3487" w:type="dxa"/>
            <w:gridSpan w:val="3"/>
          </w:tcPr>
          <w:p w14:paraId="611EB811" w14:textId="20AE2F08" w:rsidR="00545EA8" w:rsidRPr="00B84BBF" w:rsidRDefault="00545EA8" w:rsidP="00545EA8">
            <w:pPr>
              <w:jc w:val="center"/>
            </w:pPr>
            <w:r w:rsidRPr="00B84BBF">
              <w:t>Probability that Owner Makes an Offer</w:t>
            </w:r>
          </w:p>
        </w:tc>
        <w:tc>
          <w:tcPr>
            <w:tcW w:w="3487" w:type="dxa"/>
            <w:gridSpan w:val="3"/>
          </w:tcPr>
          <w:p w14:paraId="4CAFF86D" w14:textId="77777777" w:rsidR="00545EA8" w:rsidRPr="00B84BBF" w:rsidRDefault="00545EA8" w:rsidP="00545EA8">
            <w:pPr>
              <w:jc w:val="center"/>
            </w:pPr>
            <w:r w:rsidRPr="00B84BBF">
              <w:t>Probability of a Deal</w:t>
            </w:r>
          </w:p>
          <w:p w14:paraId="72884A73" w14:textId="3B750BB6" w:rsidR="00AD4F63" w:rsidRPr="00B84BBF" w:rsidRDefault="00AD4F63" w:rsidP="00545EA8">
            <w:pPr>
              <w:jc w:val="center"/>
            </w:pPr>
            <w:r w:rsidRPr="00B84BBF">
              <w:t>if Owner has Made an Offer</w:t>
            </w:r>
          </w:p>
        </w:tc>
      </w:tr>
      <w:tr w:rsidR="00545EA8" w:rsidRPr="00B84BBF" w14:paraId="360CD65F" w14:textId="77777777" w:rsidTr="00545EA8">
        <w:trPr>
          <w:jc w:val="center"/>
        </w:trPr>
        <w:tc>
          <w:tcPr>
            <w:tcW w:w="0" w:type="auto"/>
            <w:vMerge w:val="restart"/>
          </w:tcPr>
          <w:p w14:paraId="333ADBDE" w14:textId="77777777" w:rsidR="00545EA8" w:rsidRPr="00B84BBF" w:rsidRDefault="00545EA8" w:rsidP="00545EA8">
            <w:pPr>
              <w:jc w:val="both"/>
            </w:pPr>
          </w:p>
        </w:tc>
        <w:tc>
          <w:tcPr>
            <w:tcW w:w="0" w:type="auto"/>
            <w:vMerge w:val="restart"/>
          </w:tcPr>
          <w:p w14:paraId="74119369" w14:textId="77777777" w:rsidR="00545EA8" w:rsidRPr="00B84BBF" w:rsidRDefault="00545EA8" w:rsidP="00545EA8">
            <w:pPr>
              <w:jc w:val="center"/>
            </w:pPr>
            <w:r w:rsidRPr="00B84BBF">
              <w:t>Standard</w:t>
            </w:r>
          </w:p>
          <w:p w14:paraId="61511316" w14:textId="77777777" w:rsidR="00545EA8" w:rsidRPr="00B84BBF" w:rsidRDefault="00545EA8" w:rsidP="00545EA8">
            <w:pPr>
              <w:jc w:val="center"/>
            </w:pPr>
            <w:r w:rsidRPr="00B84BBF">
              <w:t>Theory</w:t>
            </w:r>
          </w:p>
        </w:tc>
        <w:tc>
          <w:tcPr>
            <w:tcW w:w="0" w:type="auto"/>
            <w:gridSpan w:val="2"/>
          </w:tcPr>
          <w:p w14:paraId="7E561B37" w14:textId="77777777" w:rsidR="00545EA8" w:rsidRPr="00B84BBF" w:rsidRDefault="00545EA8" w:rsidP="00545EA8">
            <w:pPr>
              <w:jc w:val="center"/>
            </w:pPr>
            <w:r w:rsidRPr="00B84BBF">
              <w:t>Data</w:t>
            </w:r>
          </w:p>
        </w:tc>
        <w:tc>
          <w:tcPr>
            <w:tcW w:w="0" w:type="auto"/>
            <w:vMerge w:val="restart"/>
          </w:tcPr>
          <w:p w14:paraId="485F0038" w14:textId="77777777" w:rsidR="00545EA8" w:rsidRPr="00B84BBF" w:rsidRDefault="00545EA8" w:rsidP="00545EA8">
            <w:pPr>
              <w:jc w:val="center"/>
            </w:pPr>
            <w:r w:rsidRPr="00B84BBF">
              <w:t>Standard</w:t>
            </w:r>
          </w:p>
          <w:p w14:paraId="7F984C44" w14:textId="77777777" w:rsidR="00545EA8" w:rsidRPr="00B84BBF" w:rsidRDefault="00545EA8" w:rsidP="00545EA8">
            <w:pPr>
              <w:jc w:val="center"/>
            </w:pPr>
            <w:r w:rsidRPr="00B84BBF">
              <w:t>Theory</w:t>
            </w:r>
          </w:p>
        </w:tc>
        <w:tc>
          <w:tcPr>
            <w:tcW w:w="0" w:type="auto"/>
            <w:gridSpan w:val="2"/>
          </w:tcPr>
          <w:p w14:paraId="10B2CA70" w14:textId="77777777" w:rsidR="00545EA8" w:rsidRPr="00B84BBF" w:rsidRDefault="00545EA8" w:rsidP="00545EA8">
            <w:pPr>
              <w:jc w:val="center"/>
            </w:pPr>
            <w:r w:rsidRPr="00B84BBF">
              <w:t>Data</w:t>
            </w:r>
          </w:p>
        </w:tc>
      </w:tr>
      <w:tr w:rsidR="00545EA8" w:rsidRPr="00B84BBF" w14:paraId="4F737C8B" w14:textId="77777777" w:rsidTr="00545EA8">
        <w:trPr>
          <w:jc w:val="center"/>
        </w:trPr>
        <w:tc>
          <w:tcPr>
            <w:tcW w:w="0" w:type="auto"/>
            <w:vMerge/>
          </w:tcPr>
          <w:p w14:paraId="2588D062" w14:textId="77777777" w:rsidR="00545EA8" w:rsidRPr="00B84BBF" w:rsidRDefault="00545EA8" w:rsidP="00545EA8">
            <w:pPr>
              <w:jc w:val="both"/>
            </w:pPr>
          </w:p>
        </w:tc>
        <w:tc>
          <w:tcPr>
            <w:tcW w:w="0" w:type="auto"/>
            <w:vMerge/>
          </w:tcPr>
          <w:p w14:paraId="0CAEF93A" w14:textId="77777777" w:rsidR="00545EA8" w:rsidRPr="00B84BBF" w:rsidRDefault="00545EA8" w:rsidP="00545EA8">
            <w:pPr>
              <w:jc w:val="center"/>
            </w:pPr>
          </w:p>
        </w:tc>
        <w:tc>
          <w:tcPr>
            <w:tcW w:w="0" w:type="auto"/>
          </w:tcPr>
          <w:p w14:paraId="2F9BCD56" w14:textId="77777777" w:rsidR="00545EA8" w:rsidRPr="00B84BBF" w:rsidRDefault="00545EA8" w:rsidP="00545EA8">
            <w:pPr>
              <w:jc w:val="center"/>
            </w:pPr>
            <w:r w:rsidRPr="00B84BBF">
              <w:t xml:space="preserve">Point </w:t>
            </w:r>
          </w:p>
          <w:p w14:paraId="0721169D" w14:textId="77777777" w:rsidR="00545EA8" w:rsidRPr="00B84BBF" w:rsidRDefault="00545EA8" w:rsidP="00545EA8">
            <w:pPr>
              <w:jc w:val="center"/>
            </w:pPr>
            <w:r w:rsidRPr="00B84BBF">
              <w:t>Estimate</w:t>
            </w:r>
          </w:p>
        </w:tc>
        <w:tc>
          <w:tcPr>
            <w:tcW w:w="0" w:type="auto"/>
          </w:tcPr>
          <w:p w14:paraId="1B6D4B9F" w14:textId="77777777" w:rsidR="00545EA8" w:rsidRPr="00B84BBF" w:rsidRDefault="00545EA8" w:rsidP="00545EA8">
            <w:pPr>
              <w:jc w:val="center"/>
            </w:pPr>
            <w:r w:rsidRPr="00B84BBF">
              <w:t xml:space="preserve">Confidence </w:t>
            </w:r>
          </w:p>
          <w:p w14:paraId="4AFACA49" w14:textId="77777777" w:rsidR="00545EA8" w:rsidRPr="00B84BBF" w:rsidRDefault="00545EA8" w:rsidP="00545EA8">
            <w:pPr>
              <w:jc w:val="center"/>
            </w:pPr>
            <w:r w:rsidRPr="00B84BBF">
              <w:t>Interval</w:t>
            </w:r>
          </w:p>
        </w:tc>
        <w:tc>
          <w:tcPr>
            <w:tcW w:w="0" w:type="auto"/>
            <w:vMerge/>
          </w:tcPr>
          <w:p w14:paraId="122F1CDA" w14:textId="77777777" w:rsidR="00545EA8" w:rsidRPr="00B84BBF" w:rsidRDefault="00545EA8" w:rsidP="00545EA8">
            <w:pPr>
              <w:jc w:val="center"/>
            </w:pPr>
          </w:p>
        </w:tc>
        <w:tc>
          <w:tcPr>
            <w:tcW w:w="0" w:type="auto"/>
          </w:tcPr>
          <w:p w14:paraId="347291DD" w14:textId="77777777" w:rsidR="00545EA8" w:rsidRPr="00B84BBF" w:rsidRDefault="00545EA8" w:rsidP="00545EA8">
            <w:pPr>
              <w:jc w:val="center"/>
            </w:pPr>
            <w:r w:rsidRPr="00B84BBF">
              <w:t xml:space="preserve">Point </w:t>
            </w:r>
          </w:p>
          <w:p w14:paraId="2A52ADBE" w14:textId="77777777" w:rsidR="00545EA8" w:rsidRPr="00B84BBF" w:rsidRDefault="00545EA8" w:rsidP="00545EA8">
            <w:pPr>
              <w:jc w:val="center"/>
            </w:pPr>
            <w:r w:rsidRPr="00B84BBF">
              <w:t>Estimate</w:t>
            </w:r>
          </w:p>
        </w:tc>
        <w:tc>
          <w:tcPr>
            <w:tcW w:w="0" w:type="auto"/>
          </w:tcPr>
          <w:p w14:paraId="40E01F6D" w14:textId="77777777" w:rsidR="00545EA8" w:rsidRPr="00B84BBF" w:rsidRDefault="00545EA8" w:rsidP="00545EA8">
            <w:pPr>
              <w:jc w:val="center"/>
            </w:pPr>
            <w:r w:rsidRPr="00B84BBF">
              <w:t xml:space="preserve">Confidence </w:t>
            </w:r>
          </w:p>
          <w:p w14:paraId="7122646C" w14:textId="77777777" w:rsidR="00545EA8" w:rsidRPr="00B84BBF" w:rsidRDefault="00545EA8" w:rsidP="00545EA8">
            <w:pPr>
              <w:jc w:val="center"/>
            </w:pPr>
            <w:r w:rsidRPr="00B84BBF">
              <w:t>Interval</w:t>
            </w:r>
          </w:p>
        </w:tc>
      </w:tr>
      <w:tr w:rsidR="00545EA8" w:rsidRPr="00B84BBF" w14:paraId="793DF23B" w14:textId="77777777" w:rsidTr="00545EA8">
        <w:trPr>
          <w:jc w:val="center"/>
        </w:trPr>
        <w:tc>
          <w:tcPr>
            <w:tcW w:w="0" w:type="auto"/>
          </w:tcPr>
          <w:p w14:paraId="211A77D3" w14:textId="77777777" w:rsidR="00545EA8" w:rsidRPr="00B84BBF" w:rsidRDefault="00545EA8" w:rsidP="00545EA8">
            <w:pPr>
              <w:jc w:val="both"/>
            </w:pPr>
            <w:r w:rsidRPr="00B84BBF">
              <w:t>d0</w:t>
            </w:r>
          </w:p>
        </w:tc>
        <w:tc>
          <w:tcPr>
            <w:tcW w:w="0" w:type="auto"/>
          </w:tcPr>
          <w:p w14:paraId="0F7395C0" w14:textId="2DE5D40B" w:rsidR="00545EA8" w:rsidRPr="00B84BBF" w:rsidRDefault="00545EA8" w:rsidP="00545EA8">
            <w:pPr>
              <w:jc w:val="center"/>
            </w:pPr>
            <w:r w:rsidRPr="00B84BBF">
              <w:t>1</w:t>
            </w:r>
          </w:p>
        </w:tc>
        <w:tc>
          <w:tcPr>
            <w:tcW w:w="0" w:type="auto"/>
          </w:tcPr>
          <w:p w14:paraId="60448DC9" w14:textId="4E2FB342" w:rsidR="00545EA8" w:rsidRPr="00B84BBF" w:rsidRDefault="00545EA8" w:rsidP="00545EA8">
            <w:pPr>
              <w:jc w:val="center"/>
            </w:pPr>
            <w:r w:rsidRPr="00B84BBF">
              <w:t>0.58</w:t>
            </w:r>
          </w:p>
        </w:tc>
        <w:tc>
          <w:tcPr>
            <w:tcW w:w="0" w:type="auto"/>
          </w:tcPr>
          <w:p w14:paraId="41004A36" w14:textId="74B00F5F" w:rsidR="00545EA8" w:rsidRPr="00B84BBF" w:rsidRDefault="00545EA8" w:rsidP="00545EA8">
            <w:pPr>
              <w:jc w:val="center"/>
            </w:pPr>
            <w:r w:rsidRPr="00B84BBF">
              <w:t>[.45, .75]</w:t>
            </w:r>
          </w:p>
        </w:tc>
        <w:tc>
          <w:tcPr>
            <w:tcW w:w="0" w:type="auto"/>
          </w:tcPr>
          <w:p w14:paraId="432BCC90" w14:textId="237C82EB" w:rsidR="00545EA8" w:rsidRPr="00B84BBF" w:rsidRDefault="00545EA8" w:rsidP="00545EA8">
            <w:pPr>
              <w:jc w:val="center"/>
            </w:pPr>
            <w:r w:rsidRPr="00B84BBF">
              <w:t>1</w:t>
            </w:r>
          </w:p>
        </w:tc>
        <w:tc>
          <w:tcPr>
            <w:tcW w:w="0" w:type="auto"/>
          </w:tcPr>
          <w:p w14:paraId="02538D14" w14:textId="71A080E6" w:rsidR="00545EA8" w:rsidRPr="00B84BBF" w:rsidRDefault="00545EA8" w:rsidP="00545EA8">
            <w:pPr>
              <w:jc w:val="center"/>
            </w:pPr>
            <w:r w:rsidRPr="00B84BBF">
              <w:t>0.</w:t>
            </w:r>
            <w:r w:rsidR="00E75875" w:rsidRPr="00B84BBF">
              <w:t>75</w:t>
            </w:r>
          </w:p>
        </w:tc>
        <w:tc>
          <w:tcPr>
            <w:tcW w:w="0" w:type="auto"/>
          </w:tcPr>
          <w:p w14:paraId="5A57E6CB" w14:textId="117101E7" w:rsidR="00545EA8" w:rsidRPr="00B84BBF" w:rsidRDefault="00545EA8" w:rsidP="00545EA8">
            <w:pPr>
              <w:jc w:val="center"/>
            </w:pPr>
            <w:r w:rsidRPr="00B84BBF">
              <w:t>[.</w:t>
            </w:r>
            <w:r w:rsidR="00E75875" w:rsidRPr="00B84BBF">
              <w:t>65</w:t>
            </w:r>
            <w:r w:rsidRPr="00B84BBF">
              <w:t>, .</w:t>
            </w:r>
            <w:r w:rsidR="00E75875" w:rsidRPr="00B84BBF">
              <w:t>8</w:t>
            </w:r>
            <w:r w:rsidRPr="00B84BBF">
              <w:t>]</w:t>
            </w:r>
          </w:p>
        </w:tc>
      </w:tr>
      <w:tr w:rsidR="00B43CD7" w:rsidRPr="00B84BBF" w14:paraId="67D80E5C" w14:textId="77777777" w:rsidTr="00136889">
        <w:trPr>
          <w:jc w:val="center"/>
        </w:trPr>
        <w:tc>
          <w:tcPr>
            <w:tcW w:w="0" w:type="auto"/>
          </w:tcPr>
          <w:p w14:paraId="14A3C68E" w14:textId="77777777" w:rsidR="00B43CD7" w:rsidRPr="00B84BBF" w:rsidRDefault="00B43CD7" w:rsidP="00136889">
            <w:pPr>
              <w:jc w:val="both"/>
            </w:pPr>
            <w:r w:rsidRPr="00B84BBF">
              <w:t>d6</w:t>
            </w:r>
          </w:p>
        </w:tc>
        <w:tc>
          <w:tcPr>
            <w:tcW w:w="0" w:type="auto"/>
          </w:tcPr>
          <w:p w14:paraId="6A04EAC8" w14:textId="77777777" w:rsidR="00B43CD7" w:rsidRPr="00B84BBF" w:rsidRDefault="00B43CD7" w:rsidP="00136889">
            <w:pPr>
              <w:jc w:val="center"/>
            </w:pPr>
            <w:r w:rsidRPr="00B84BBF">
              <w:t>1</w:t>
            </w:r>
          </w:p>
        </w:tc>
        <w:tc>
          <w:tcPr>
            <w:tcW w:w="0" w:type="auto"/>
          </w:tcPr>
          <w:p w14:paraId="59AFF982" w14:textId="77777777" w:rsidR="00B43CD7" w:rsidRPr="00B84BBF" w:rsidRDefault="00B43CD7" w:rsidP="00136889">
            <w:pPr>
              <w:jc w:val="center"/>
            </w:pPr>
            <w:r w:rsidRPr="00B84BBF">
              <w:t>0.86</w:t>
            </w:r>
          </w:p>
        </w:tc>
        <w:tc>
          <w:tcPr>
            <w:tcW w:w="0" w:type="auto"/>
          </w:tcPr>
          <w:p w14:paraId="4F03DDEC" w14:textId="77777777" w:rsidR="00B43CD7" w:rsidRPr="00B84BBF" w:rsidRDefault="00B43CD7" w:rsidP="00136889">
            <w:pPr>
              <w:jc w:val="center"/>
            </w:pPr>
            <w:r w:rsidRPr="00B84BBF">
              <w:t>[.75, .95]</w:t>
            </w:r>
          </w:p>
        </w:tc>
        <w:tc>
          <w:tcPr>
            <w:tcW w:w="0" w:type="auto"/>
          </w:tcPr>
          <w:p w14:paraId="62657D93" w14:textId="77777777" w:rsidR="00B43CD7" w:rsidRPr="00B84BBF" w:rsidRDefault="00B43CD7" w:rsidP="00136889">
            <w:pPr>
              <w:jc w:val="center"/>
            </w:pPr>
            <w:r w:rsidRPr="00B84BBF">
              <w:t>1</w:t>
            </w:r>
          </w:p>
        </w:tc>
        <w:tc>
          <w:tcPr>
            <w:tcW w:w="0" w:type="auto"/>
          </w:tcPr>
          <w:p w14:paraId="6A8F5E3F" w14:textId="3762C014" w:rsidR="00B43CD7" w:rsidRPr="00B84BBF" w:rsidRDefault="00B43CD7" w:rsidP="00136889">
            <w:pPr>
              <w:jc w:val="center"/>
            </w:pPr>
            <w:r w:rsidRPr="00B84BBF">
              <w:t>0.</w:t>
            </w:r>
            <w:r w:rsidR="00E75875" w:rsidRPr="00B84BBF">
              <w:t>51</w:t>
            </w:r>
          </w:p>
        </w:tc>
        <w:tc>
          <w:tcPr>
            <w:tcW w:w="0" w:type="auto"/>
          </w:tcPr>
          <w:p w14:paraId="191F7BAB" w14:textId="06F27B6E" w:rsidR="00B43CD7" w:rsidRPr="00B84BBF" w:rsidRDefault="00B43CD7" w:rsidP="00136889">
            <w:pPr>
              <w:jc w:val="center"/>
            </w:pPr>
            <w:r w:rsidRPr="00B84BBF">
              <w:t>[.</w:t>
            </w:r>
            <w:r w:rsidR="00E75875" w:rsidRPr="00B84BBF">
              <w:t>45</w:t>
            </w:r>
            <w:r w:rsidRPr="00B84BBF">
              <w:t>, .</w:t>
            </w:r>
            <w:r w:rsidR="00E75875" w:rsidRPr="00B84BBF">
              <w:t>6</w:t>
            </w:r>
            <w:r w:rsidRPr="00B84BBF">
              <w:t>]</w:t>
            </w:r>
          </w:p>
        </w:tc>
      </w:tr>
      <w:tr w:rsidR="00B43CD7" w:rsidRPr="00B84BBF" w14:paraId="673C8D51" w14:textId="77777777" w:rsidTr="00136889">
        <w:trPr>
          <w:jc w:val="center"/>
        </w:trPr>
        <w:tc>
          <w:tcPr>
            <w:tcW w:w="0" w:type="auto"/>
          </w:tcPr>
          <w:p w14:paraId="5C7DCB7D" w14:textId="77777777" w:rsidR="00B43CD7" w:rsidRPr="00B84BBF" w:rsidRDefault="00B43CD7" w:rsidP="00136889">
            <w:pPr>
              <w:jc w:val="both"/>
            </w:pPr>
            <w:r w:rsidRPr="00B84BBF">
              <w:t>d12</w:t>
            </w:r>
          </w:p>
        </w:tc>
        <w:tc>
          <w:tcPr>
            <w:tcW w:w="0" w:type="auto"/>
          </w:tcPr>
          <w:p w14:paraId="60F44FE7" w14:textId="77777777" w:rsidR="00B43CD7" w:rsidRPr="00B84BBF" w:rsidRDefault="00B43CD7" w:rsidP="00136889">
            <w:pPr>
              <w:jc w:val="center"/>
            </w:pPr>
            <w:r w:rsidRPr="00B84BBF">
              <w:t>1</w:t>
            </w:r>
          </w:p>
        </w:tc>
        <w:tc>
          <w:tcPr>
            <w:tcW w:w="0" w:type="auto"/>
          </w:tcPr>
          <w:p w14:paraId="17AA346D" w14:textId="77777777" w:rsidR="00B43CD7" w:rsidRPr="00B84BBF" w:rsidRDefault="00B43CD7" w:rsidP="00136889">
            <w:pPr>
              <w:jc w:val="center"/>
            </w:pPr>
            <w:r w:rsidRPr="00B84BBF">
              <w:t>0.85</w:t>
            </w:r>
          </w:p>
        </w:tc>
        <w:tc>
          <w:tcPr>
            <w:tcW w:w="0" w:type="auto"/>
          </w:tcPr>
          <w:p w14:paraId="77A9F576" w14:textId="77777777" w:rsidR="00B43CD7" w:rsidRPr="00B84BBF" w:rsidRDefault="00B43CD7" w:rsidP="00136889">
            <w:pPr>
              <w:jc w:val="center"/>
            </w:pPr>
            <w:r w:rsidRPr="00B84BBF">
              <w:t>[.75, .95]</w:t>
            </w:r>
          </w:p>
        </w:tc>
        <w:tc>
          <w:tcPr>
            <w:tcW w:w="0" w:type="auto"/>
          </w:tcPr>
          <w:p w14:paraId="4E3AB517" w14:textId="77777777" w:rsidR="00B43CD7" w:rsidRPr="00B84BBF" w:rsidRDefault="00B43CD7" w:rsidP="00136889">
            <w:pPr>
              <w:jc w:val="center"/>
            </w:pPr>
            <w:r w:rsidRPr="00B84BBF">
              <w:t>1</w:t>
            </w:r>
          </w:p>
        </w:tc>
        <w:tc>
          <w:tcPr>
            <w:tcW w:w="0" w:type="auto"/>
          </w:tcPr>
          <w:p w14:paraId="3D420BB2" w14:textId="1F75DD3D" w:rsidR="00B43CD7" w:rsidRPr="00B84BBF" w:rsidRDefault="00B43CD7" w:rsidP="00136889">
            <w:pPr>
              <w:jc w:val="center"/>
            </w:pPr>
            <w:r w:rsidRPr="00B84BBF">
              <w:t>0.</w:t>
            </w:r>
            <w:r w:rsidR="00E75875" w:rsidRPr="00B84BBF">
              <w:t>46</w:t>
            </w:r>
          </w:p>
        </w:tc>
        <w:tc>
          <w:tcPr>
            <w:tcW w:w="0" w:type="auto"/>
          </w:tcPr>
          <w:p w14:paraId="29C78B6D" w14:textId="4FC2448F" w:rsidR="00B43CD7" w:rsidRPr="00B84BBF" w:rsidRDefault="00B43CD7" w:rsidP="00136889">
            <w:pPr>
              <w:jc w:val="center"/>
            </w:pPr>
            <w:r w:rsidRPr="00B84BBF">
              <w:t>[.</w:t>
            </w:r>
            <w:r w:rsidR="00E75875" w:rsidRPr="00B84BBF">
              <w:t>4</w:t>
            </w:r>
            <w:r w:rsidRPr="00B84BBF">
              <w:t>, .</w:t>
            </w:r>
            <w:r w:rsidR="00E75875" w:rsidRPr="00B84BBF">
              <w:t>5</w:t>
            </w:r>
            <w:r w:rsidRPr="00B84BBF">
              <w:t>5]</w:t>
            </w:r>
          </w:p>
        </w:tc>
      </w:tr>
      <w:tr w:rsidR="00B43CD7" w:rsidRPr="00B84BBF" w14:paraId="4620A5AC" w14:textId="77777777" w:rsidTr="00136889">
        <w:trPr>
          <w:jc w:val="center"/>
        </w:trPr>
        <w:tc>
          <w:tcPr>
            <w:tcW w:w="0" w:type="auto"/>
          </w:tcPr>
          <w:p w14:paraId="71FA26E8" w14:textId="77777777" w:rsidR="00B43CD7" w:rsidRPr="00B84BBF" w:rsidRDefault="00B43CD7" w:rsidP="00136889">
            <w:pPr>
              <w:jc w:val="both"/>
            </w:pPr>
            <w:r w:rsidRPr="00B84BBF">
              <w:t>d18</w:t>
            </w:r>
          </w:p>
        </w:tc>
        <w:tc>
          <w:tcPr>
            <w:tcW w:w="0" w:type="auto"/>
          </w:tcPr>
          <w:p w14:paraId="24B37976" w14:textId="77777777" w:rsidR="00B43CD7" w:rsidRPr="00B84BBF" w:rsidRDefault="00B43CD7" w:rsidP="00136889">
            <w:pPr>
              <w:jc w:val="center"/>
            </w:pPr>
            <w:r w:rsidRPr="00B84BBF">
              <w:t>1</w:t>
            </w:r>
          </w:p>
        </w:tc>
        <w:tc>
          <w:tcPr>
            <w:tcW w:w="0" w:type="auto"/>
          </w:tcPr>
          <w:p w14:paraId="14475BFE" w14:textId="77777777" w:rsidR="00B43CD7" w:rsidRPr="00B84BBF" w:rsidRDefault="00B43CD7" w:rsidP="00136889">
            <w:pPr>
              <w:jc w:val="center"/>
            </w:pPr>
            <w:r w:rsidRPr="00B84BBF">
              <w:t>0.83</w:t>
            </w:r>
          </w:p>
        </w:tc>
        <w:tc>
          <w:tcPr>
            <w:tcW w:w="0" w:type="auto"/>
          </w:tcPr>
          <w:p w14:paraId="10A0D4A0" w14:textId="77777777" w:rsidR="00B43CD7" w:rsidRPr="00B84BBF" w:rsidRDefault="00B43CD7" w:rsidP="00136889">
            <w:pPr>
              <w:jc w:val="center"/>
            </w:pPr>
            <w:r w:rsidRPr="00B84BBF">
              <w:t>[.7, .9]</w:t>
            </w:r>
          </w:p>
        </w:tc>
        <w:tc>
          <w:tcPr>
            <w:tcW w:w="0" w:type="auto"/>
          </w:tcPr>
          <w:p w14:paraId="0509BE31" w14:textId="77777777" w:rsidR="00B43CD7" w:rsidRPr="00B84BBF" w:rsidRDefault="00B43CD7" w:rsidP="00136889">
            <w:pPr>
              <w:jc w:val="center"/>
            </w:pPr>
            <w:r w:rsidRPr="00B84BBF">
              <w:t>1</w:t>
            </w:r>
          </w:p>
        </w:tc>
        <w:tc>
          <w:tcPr>
            <w:tcW w:w="0" w:type="auto"/>
          </w:tcPr>
          <w:p w14:paraId="61D21CE3" w14:textId="6ACD108B" w:rsidR="00B43CD7" w:rsidRPr="00B84BBF" w:rsidRDefault="00B43CD7" w:rsidP="00136889">
            <w:pPr>
              <w:jc w:val="center"/>
            </w:pPr>
            <w:r w:rsidRPr="00B84BBF">
              <w:t>0.</w:t>
            </w:r>
            <w:r w:rsidR="00E75875" w:rsidRPr="00B84BBF">
              <w:t>42</w:t>
            </w:r>
          </w:p>
        </w:tc>
        <w:tc>
          <w:tcPr>
            <w:tcW w:w="0" w:type="auto"/>
          </w:tcPr>
          <w:p w14:paraId="54AB2E6B" w14:textId="5800823B" w:rsidR="00B43CD7" w:rsidRPr="00B84BBF" w:rsidRDefault="00B43CD7" w:rsidP="00136889">
            <w:pPr>
              <w:jc w:val="center"/>
            </w:pPr>
            <w:r w:rsidRPr="00B84BBF">
              <w:t>[.</w:t>
            </w:r>
            <w:r w:rsidR="00136889" w:rsidRPr="00B84BBF">
              <w:t>3</w:t>
            </w:r>
            <w:r w:rsidR="00E75875" w:rsidRPr="00B84BBF">
              <w:t>5</w:t>
            </w:r>
            <w:r w:rsidRPr="00B84BBF">
              <w:t>, .</w:t>
            </w:r>
            <w:r w:rsidR="00E85C81" w:rsidRPr="00B84BBF">
              <w:t>5</w:t>
            </w:r>
            <w:r w:rsidRPr="00B84BBF">
              <w:t>]</w:t>
            </w:r>
          </w:p>
        </w:tc>
      </w:tr>
      <w:tr w:rsidR="00B43CD7" w:rsidRPr="00B84BBF" w14:paraId="41303E17" w14:textId="77777777" w:rsidTr="00136889">
        <w:trPr>
          <w:jc w:val="center"/>
        </w:trPr>
        <w:tc>
          <w:tcPr>
            <w:tcW w:w="0" w:type="auto"/>
          </w:tcPr>
          <w:p w14:paraId="1981F398" w14:textId="77777777" w:rsidR="00B43CD7" w:rsidRPr="00B84BBF" w:rsidRDefault="00B43CD7" w:rsidP="00136889">
            <w:pPr>
              <w:jc w:val="both"/>
            </w:pPr>
            <w:r w:rsidRPr="00B84BBF">
              <w:t>d24</w:t>
            </w:r>
          </w:p>
        </w:tc>
        <w:tc>
          <w:tcPr>
            <w:tcW w:w="0" w:type="auto"/>
          </w:tcPr>
          <w:p w14:paraId="296AD2EE" w14:textId="77777777" w:rsidR="00B43CD7" w:rsidRPr="00B84BBF" w:rsidRDefault="00B43CD7" w:rsidP="00136889">
            <w:pPr>
              <w:jc w:val="center"/>
            </w:pPr>
            <w:r w:rsidRPr="00B84BBF">
              <w:t>0</w:t>
            </w:r>
          </w:p>
        </w:tc>
        <w:tc>
          <w:tcPr>
            <w:tcW w:w="0" w:type="auto"/>
          </w:tcPr>
          <w:p w14:paraId="022ABD98" w14:textId="77777777" w:rsidR="00B43CD7" w:rsidRPr="00B84BBF" w:rsidRDefault="00B43CD7" w:rsidP="00136889">
            <w:pPr>
              <w:jc w:val="center"/>
            </w:pPr>
            <w:r w:rsidRPr="00B84BBF">
              <w:t>0.75</w:t>
            </w:r>
          </w:p>
        </w:tc>
        <w:tc>
          <w:tcPr>
            <w:tcW w:w="0" w:type="auto"/>
          </w:tcPr>
          <w:p w14:paraId="3CB82E7C" w14:textId="77777777" w:rsidR="00B43CD7" w:rsidRPr="00B84BBF" w:rsidRDefault="00B43CD7" w:rsidP="00136889">
            <w:pPr>
              <w:jc w:val="center"/>
            </w:pPr>
            <w:r w:rsidRPr="00B84BBF">
              <w:t>[.6, .85]</w:t>
            </w:r>
          </w:p>
        </w:tc>
        <w:tc>
          <w:tcPr>
            <w:tcW w:w="0" w:type="auto"/>
          </w:tcPr>
          <w:p w14:paraId="00DC22B8" w14:textId="6FE5E770" w:rsidR="00B43CD7" w:rsidRPr="00B84BBF" w:rsidRDefault="00811434" w:rsidP="00136889">
            <w:pPr>
              <w:jc w:val="center"/>
            </w:pPr>
            <w:r>
              <w:t>N/A</w:t>
            </w:r>
          </w:p>
        </w:tc>
        <w:tc>
          <w:tcPr>
            <w:tcW w:w="0" w:type="auto"/>
          </w:tcPr>
          <w:p w14:paraId="182CA4E5" w14:textId="2690F444" w:rsidR="00B43CD7" w:rsidRPr="00B84BBF" w:rsidRDefault="00B43CD7" w:rsidP="00136889">
            <w:pPr>
              <w:jc w:val="center"/>
            </w:pPr>
            <w:r w:rsidRPr="00B84BBF">
              <w:t>0.</w:t>
            </w:r>
            <w:r w:rsidR="00E75875" w:rsidRPr="00B84BBF">
              <w:t>46</w:t>
            </w:r>
          </w:p>
        </w:tc>
        <w:tc>
          <w:tcPr>
            <w:tcW w:w="0" w:type="auto"/>
          </w:tcPr>
          <w:p w14:paraId="03BE9394" w14:textId="338B97B7" w:rsidR="00B43CD7" w:rsidRPr="00B84BBF" w:rsidRDefault="00B43CD7" w:rsidP="00136889">
            <w:pPr>
              <w:jc w:val="center"/>
            </w:pPr>
            <w:r w:rsidRPr="00B84BBF">
              <w:t>[.</w:t>
            </w:r>
            <w:r w:rsidR="00E85C81" w:rsidRPr="00B84BBF">
              <w:t>4</w:t>
            </w:r>
            <w:r w:rsidRPr="00B84BBF">
              <w:t>, .</w:t>
            </w:r>
            <w:r w:rsidR="00E85C81" w:rsidRPr="00B84BBF">
              <w:t>55</w:t>
            </w:r>
            <w:r w:rsidRPr="00B84BBF">
              <w:t>]</w:t>
            </w:r>
          </w:p>
        </w:tc>
      </w:tr>
      <w:tr w:rsidR="00B43CD7" w:rsidRPr="00B84BBF" w14:paraId="6AA0516C" w14:textId="77777777" w:rsidTr="00136889">
        <w:trPr>
          <w:jc w:val="center"/>
        </w:trPr>
        <w:tc>
          <w:tcPr>
            <w:tcW w:w="0" w:type="auto"/>
          </w:tcPr>
          <w:p w14:paraId="5577D8A5" w14:textId="77777777" w:rsidR="00B43CD7" w:rsidRPr="00B84BBF" w:rsidRDefault="00B43CD7" w:rsidP="00136889">
            <w:pPr>
              <w:jc w:val="both"/>
            </w:pPr>
            <w:r w:rsidRPr="00B84BBF">
              <w:t>d30</w:t>
            </w:r>
          </w:p>
        </w:tc>
        <w:tc>
          <w:tcPr>
            <w:tcW w:w="0" w:type="auto"/>
          </w:tcPr>
          <w:p w14:paraId="71BF1B5D" w14:textId="77777777" w:rsidR="00B43CD7" w:rsidRPr="00B84BBF" w:rsidRDefault="00B43CD7" w:rsidP="00136889">
            <w:pPr>
              <w:jc w:val="center"/>
            </w:pPr>
            <w:r w:rsidRPr="00B84BBF">
              <w:t>0</w:t>
            </w:r>
          </w:p>
        </w:tc>
        <w:tc>
          <w:tcPr>
            <w:tcW w:w="0" w:type="auto"/>
          </w:tcPr>
          <w:p w14:paraId="4B89AE6E" w14:textId="77777777" w:rsidR="00B43CD7" w:rsidRPr="00B84BBF" w:rsidRDefault="00B43CD7" w:rsidP="00136889">
            <w:pPr>
              <w:jc w:val="center"/>
            </w:pPr>
            <w:r w:rsidRPr="00B84BBF">
              <w:t>0.73</w:t>
            </w:r>
          </w:p>
        </w:tc>
        <w:tc>
          <w:tcPr>
            <w:tcW w:w="0" w:type="auto"/>
          </w:tcPr>
          <w:p w14:paraId="7BF57E4F" w14:textId="77777777" w:rsidR="00B43CD7" w:rsidRPr="00B84BBF" w:rsidRDefault="00B43CD7" w:rsidP="00136889">
            <w:pPr>
              <w:jc w:val="center"/>
            </w:pPr>
            <w:r w:rsidRPr="00B84BBF">
              <w:t>[.6, .85]</w:t>
            </w:r>
          </w:p>
        </w:tc>
        <w:tc>
          <w:tcPr>
            <w:tcW w:w="0" w:type="auto"/>
          </w:tcPr>
          <w:p w14:paraId="13FBA06D" w14:textId="61ECAC05" w:rsidR="00B43CD7" w:rsidRPr="00B84BBF" w:rsidRDefault="00811434" w:rsidP="00136889">
            <w:pPr>
              <w:jc w:val="center"/>
            </w:pPr>
            <w:r>
              <w:t>N/A</w:t>
            </w:r>
          </w:p>
        </w:tc>
        <w:tc>
          <w:tcPr>
            <w:tcW w:w="0" w:type="auto"/>
          </w:tcPr>
          <w:p w14:paraId="374635AA" w14:textId="0D481C4D" w:rsidR="00B43CD7" w:rsidRPr="00B84BBF" w:rsidRDefault="00B43CD7" w:rsidP="00136889">
            <w:pPr>
              <w:jc w:val="center"/>
            </w:pPr>
            <w:r w:rsidRPr="00B84BBF">
              <w:t>0.</w:t>
            </w:r>
            <w:r w:rsidR="00E75875" w:rsidRPr="00B84BBF">
              <w:t>43</w:t>
            </w:r>
          </w:p>
        </w:tc>
        <w:tc>
          <w:tcPr>
            <w:tcW w:w="0" w:type="auto"/>
          </w:tcPr>
          <w:p w14:paraId="1B8579DA" w14:textId="1DD08996" w:rsidR="00B43CD7" w:rsidRPr="00B84BBF" w:rsidRDefault="00B43CD7" w:rsidP="00136889">
            <w:pPr>
              <w:jc w:val="center"/>
            </w:pPr>
            <w:r w:rsidRPr="00B84BBF">
              <w:t>[.</w:t>
            </w:r>
            <w:r w:rsidR="00E85C81" w:rsidRPr="00B84BBF">
              <w:t>3</w:t>
            </w:r>
            <w:r w:rsidR="00F623EB" w:rsidRPr="00B84BBF">
              <w:t>5</w:t>
            </w:r>
            <w:r w:rsidRPr="00B84BBF">
              <w:t>, .</w:t>
            </w:r>
            <w:r w:rsidR="00E85C81" w:rsidRPr="00B84BBF">
              <w:t>55</w:t>
            </w:r>
            <w:r w:rsidRPr="00B84BBF">
              <w:t>]</w:t>
            </w:r>
          </w:p>
        </w:tc>
      </w:tr>
      <w:tr w:rsidR="00B43CD7" w:rsidRPr="00B84BBF" w14:paraId="2BED5CC1" w14:textId="77777777" w:rsidTr="00136889">
        <w:trPr>
          <w:jc w:val="center"/>
        </w:trPr>
        <w:tc>
          <w:tcPr>
            <w:tcW w:w="0" w:type="auto"/>
          </w:tcPr>
          <w:p w14:paraId="7F827BC0" w14:textId="77777777" w:rsidR="00B43CD7" w:rsidRPr="00B84BBF" w:rsidRDefault="00B43CD7" w:rsidP="00136889">
            <w:pPr>
              <w:jc w:val="both"/>
            </w:pPr>
            <w:r w:rsidRPr="00B84BBF">
              <w:t>back</w:t>
            </w:r>
          </w:p>
        </w:tc>
        <w:tc>
          <w:tcPr>
            <w:tcW w:w="0" w:type="auto"/>
          </w:tcPr>
          <w:p w14:paraId="4BD269A3" w14:textId="77777777" w:rsidR="00B43CD7" w:rsidRPr="00B84BBF" w:rsidRDefault="00B43CD7" w:rsidP="00136889">
            <w:pPr>
              <w:jc w:val="center"/>
            </w:pPr>
            <w:r w:rsidRPr="00B84BBF">
              <w:t>0</w:t>
            </w:r>
          </w:p>
        </w:tc>
        <w:tc>
          <w:tcPr>
            <w:tcW w:w="0" w:type="auto"/>
          </w:tcPr>
          <w:p w14:paraId="622B79D7" w14:textId="77777777" w:rsidR="00B43CD7" w:rsidRPr="00B84BBF" w:rsidRDefault="00B43CD7" w:rsidP="00136889">
            <w:pPr>
              <w:jc w:val="center"/>
            </w:pPr>
            <w:r w:rsidRPr="00B84BBF">
              <w:t>0.55</w:t>
            </w:r>
          </w:p>
        </w:tc>
        <w:tc>
          <w:tcPr>
            <w:tcW w:w="0" w:type="auto"/>
          </w:tcPr>
          <w:p w14:paraId="38EE0EF6" w14:textId="77777777" w:rsidR="00B43CD7" w:rsidRPr="00B84BBF" w:rsidRDefault="00B43CD7" w:rsidP="00136889">
            <w:pPr>
              <w:jc w:val="center"/>
            </w:pPr>
            <w:r w:rsidRPr="00B84BBF">
              <w:t>[.4, .7]</w:t>
            </w:r>
          </w:p>
        </w:tc>
        <w:tc>
          <w:tcPr>
            <w:tcW w:w="0" w:type="auto"/>
          </w:tcPr>
          <w:p w14:paraId="1FC0D5C0" w14:textId="4F90313A" w:rsidR="00B43CD7" w:rsidRPr="00B84BBF" w:rsidRDefault="00811434" w:rsidP="00136889">
            <w:pPr>
              <w:jc w:val="center"/>
            </w:pPr>
            <w:r>
              <w:t>N/A</w:t>
            </w:r>
          </w:p>
        </w:tc>
        <w:tc>
          <w:tcPr>
            <w:tcW w:w="0" w:type="auto"/>
          </w:tcPr>
          <w:p w14:paraId="43D4ED2F" w14:textId="643AF49D" w:rsidR="00B43CD7" w:rsidRPr="00B84BBF" w:rsidRDefault="00B43CD7" w:rsidP="00136889">
            <w:pPr>
              <w:jc w:val="center"/>
            </w:pPr>
            <w:r w:rsidRPr="00B84BBF">
              <w:t>0.</w:t>
            </w:r>
            <w:r w:rsidR="00E75875" w:rsidRPr="00B84BBF">
              <w:t>42</w:t>
            </w:r>
          </w:p>
        </w:tc>
        <w:tc>
          <w:tcPr>
            <w:tcW w:w="0" w:type="auto"/>
          </w:tcPr>
          <w:p w14:paraId="5A9BF405" w14:textId="26938330" w:rsidR="00B43CD7" w:rsidRPr="00B84BBF" w:rsidRDefault="00B43CD7" w:rsidP="00136889">
            <w:pPr>
              <w:jc w:val="center"/>
            </w:pPr>
            <w:r w:rsidRPr="00B84BBF">
              <w:t>[.</w:t>
            </w:r>
            <w:r w:rsidR="00E85C81" w:rsidRPr="00B84BBF">
              <w:t>3</w:t>
            </w:r>
            <w:r w:rsidRPr="00B84BBF">
              <w:t>, .</w:t>
            </w:r>
            <w:r w:rsidR="00E85C81" w:rsidRPr="00B84BBF">
              <w:t>55</w:t>
            </w:r>
            <w:r w:rsidRPr="00B84BBF">
              <w:t>]</w:t>
            </w:r>
          </w:p>
        </w:tc>
      </w:tr>
    </w:tbl>
    <w:p w14:paraId="5882B546" w14:textId="77777777" w:rsidR="00545EA8" w:rsidRPr="00B84BBF" w:rsidRDefault="00545EA8" w:rsidP="00545EA8">
      <w:pPr>
        <w:jc w:val="both"/>
      </w:pPr>
    </w:p>
    <w:p w14:paraId="250F0B42" w14:textId="31101E15" w:rsidR="00776E23" w:rsidRPr="00B84BBF" w:rsidRDefault="00776E23" w:rsidP="00FC36BB">
      <w:pPr>
        <w:pStyle w:val="Caption"/>
        <w:spacing w:after="0"/>
        <w:jc w:val="center"/>
        <w:rPr>
          <w:sz w:val="16"/>
          <w:szCs w:val="16"/>
        </w:rPr>
      </w:pPr>
      <w:bookmarkStart w:id="4" w:name="_Ref350260643"/>
      <w:r w:rsidRPr="00B84BBF">
        <w:t xml:space="preserve">Table </w:t>
      </w:r>
      <w:r w:rsidRPr="00B84BBF">
        <w:fldChar w:fldCharType="begin"/>
      </w:r>
      <w:r w:rsidRPr="00B84BBF">
        <w:instrText xml:space="preserve"> SEQ Table \* ARABIC </w:instrText>
      </w:r>
      <w:r w:rsidRPr="00B84BBF">
        <w:fldChar w:fldCharType="separate"/>
      </w:r>
      <w:r w:rsidR="00CC466F" w:rsidRPr="00B84BBF">
        <w:rPr>
          <w:noProof/>
        </w:rPr>
        <w:t>3</w:t>
      </w:r>
      <w:r w:rsidRPr="00B84BBF">
        <w:fldChar w:fldCharType="end"/>
      </w:r>
      <w:bookmarkEnd w:id="4"/>
      <w:r w:rsidRPr="00B84BBF">
        <w:t>: Testing the Prediction</w:t>
      </w:r>
      <w:r w:rsidR="002E5402" w:rsidRPr="00B84BBF">
        <w:t xml:space="preserve">s of Standard Theory – </w:t>
      </w:r>
      <w:r w:rsidRPr="00B84BBF">
        <w:t>Probability of Offer and Deal</w:t>
      </w:r>
    </w:p>
    <w:p w14:paraId="44F2CA94" w14:textId="30C31789" w:rsidR="0052304E" w:rsidRPr="00B84BBF" w:rsidRDefault="0052304E" w:rsidP="0052304E">
      <w:pPr>
        <w:jc w:val="center"/>
        <w:rPr>
          <w:sz w:val="16"/>
          <w:szCs w:val="16"/>
        </w:rPr>
      </w:pPr>
      <w:r w:rsidRPr="00B84BBF">
        <w:rPr>
          <w:sz w:val="16"/>
          <w:szCs w:val="16"/>
        </w:rPr>
        <w:t xml:space="preserve">confidence intervals are from a series </w:t>
      </w:r>
      <w:r w:rsidR="00BC5755" w:rsidRPr="00B84BBF">
        <w:rPr>
          <w:sz w:val="16"/>
          <w:szCs w:val="16"/>
        </w:rPr>
        <w:t>of binomial</w:t>
      </w:r>
      <w:r w:rsidRPr="00B84BBF">
        <w:rPr>
          <w:sz w:val="16"/>
          <w:szCs w:val="16"/>
        </w:rPr>
        <w:t xml:space="preserve"> tests against the null hypothesis that WTP or WTA is x</w:t>
      </w:r>
    </w:p>
    <w:p w14:paraId="31527765" w14:textId="77777777" w:rsidR="0052304E" w:rsidRPr="00B84BBF" w:rsidRDefault="0052304E" w:rsidP="0052304E">
      <w:pPr>
        <w:jc w:val="center"/>
        <w:rPr>
          <w:sz w:val="16"/>
          <w:szCs w:val="16"/>
        </w:rPr>
      </w:pPr>
      <w:r w:rsidRPr="00B84BBF">
        <w:rPr>
          <w:sz w:val="16"/>
          <w:szCs w:val="16"/>
        </w:rPr>
        <w:t>intervals report the lowest and the highest x that is not rejected at the 5% level</w:t>
      </w:r>
    </w:p>
    <w:p w14:paraId="5060AF27" w14:textId="77777777" w:rsidR="00545EA8" w:rsidRPr="00B84BBF" w:rsidRDefault="00545EA8" w:rsidP="00DC726A">
      <w:pPr>
        <w:jc w:val="both"/>
      </w:pPr>
    </w:p>
    <w:p w14:paraId="4053B29D" w14:textId="382033AE" w:rsidR="00ED18B8" w:rsidRPr="00B84BBF" w:rsidRDefault="00F50509" w:rsidP="00ED18B8">
      <w:pPr>
        <w:jc w:val="both"/>
      </w:pPr>
      <w:r w:rsidRPr="00B84BBF">
        <w:t>Turning to efficiency, standard theory predicts 100% efficiency. While we don’t get a 100% efficiency, the probability of efficient outcomes is relatively high across treatments. This</w:t>
      </w:r>
      <w:r w:rsidR="00ED18B8" w:rsidRPr="00B84BBF">
        <w:t xml:space="preserve"> rather high degree of efficiency </w:t>
      </w:r>
      <w:r w:rsidR="00574232" w:rsidRPr="00B84BBF">
        <w:t>is</w:t>
      </w:r>
      <w:r w:rsidR="00A61659" w:rsidRPr="00B84BBF">
        <w:t xml:space="preserve"> however</w:t>
      </w:r>
      <w:r w:rsidR="00574232" w:rsidRPr="00B84BBF">
        <w:t xml:space="preserve"> not attributed to successful</w:t>
      </w:r>
      <w:r w:rsidR="00ED18B8" w:rsidRPr="00B84BBF">
        <w:t xml:space="preserve"> Coasean bargaining.</w:t>
      </w:r>
      <w:r w:rsidRPr="00B84BBF">
        <w:t xml:space="preserve"> (Recall that the probability of a deal is relatively low across treatments).</w:t>
      </w:r>
      <w:r w:rsidR="00ED18B8" w:rsidRPr="00B84BBF">
        <w:t xml:space="preserve"> </w:t>
      </w:r>
      <w:r w:rsidRPr="00B84BBF">
        <w:t xml:space="preserve">Rather, the </w:t>
      </w:r>
      <w:r w:rsidR="00ED18B8" w:rsidRPr="00B84BBF">
        <w:t xml:space="preserve">higher degree of efficiency results from the fact that </w:t>
      </w:r>
      <w:r w:rsidRPr="00B84BBF">
        <w:t>Takers are</w:t>
      </w:r>
      <w:r w:rsidR="00ED18B8" w:rsidRPr="00B84BBF">
        <w:t xml:space="preserve"> reluctant to </w:t>
      </w:r>
      <w:r w:rsidRPr="00B84BBF">
        <w:t>take when Owner’s offer is below their WTA</w:t>
      </w:r>
      <w:r w:rsidR="002E5402" w:rsidRPr="00B84BBF">
        <w:t xml:space="preserve">, </w:t>
      </w:r>
      <w:r w:rsidR="002E5402" w:rsidRPr="00B84BBF">
        <w:fldChar w:fldCharType="begin"/>
      </w:r>
      <w:r w:rsidR="002E5402" w:rsidRPr="00B84BBF">
        <w:instrText xml:space="preserve"> REF _Ref350260740 \h </w:instrText>
      </w:r>
      <w:r w:rsidR="002E5402" w:rsidRPr="00B84BBF">
        <w:fldChar w:fldCharType="separate"/>
      </w:r>
      <w:r w:rsidR="00CC466F" w:rsidRPr="00B84BBF">
        <w:t xml:space="preserve">Table </w:t>
      </w:r>
      <w:r w:rsidR="00CC466F" w:rsidRPr="00B84BBF">
        <w:rPr>
          <w:noProof/>
        </w:rPr>
        <w:t>4</w:t>
      </w:r>
      <w:r w:rsidR="002E5402" w:rsidRPr="00B84BBF">
        <w:fldChar w:fldCharType="end"/>
      </w:r>
      <w:r w:rsidRPr="00B84BBF">
        <w:t>.</w:t>
      </w:r>
      <w:r w:rsidR="00ED18B8" w:rsidRPr="00B84BBF">
        <w:t xml:space="preserve"> </w:t>
      </w:r>
    </w:p>
    <w:p w14:paraId="17B5602C" w14:textId="77777777" w:rsidR="00E9188D" w:rsidRPr="00B84BBF" w:rsidRDefault="00E9188D" w:rsidP="00E9188D">
      <w:pPr>
        <w:jc w:val="both"/>
      </w:pPr>
    </w:p>
    <w:p w14:paraId="535BD83B" w14:textId="77777777" w:rsidR="00EE63D2" w:rsidRPr="00B84BBF" w:rsidRDefault="00EE63D2" w:rsidP="00E9188D">
      <w:pPr>
        <w:jc w:val="both"/>
      </w:pPr>
    </w:p>
    <w:tbl>
      <w:tblPr>
        <w:tblStyle w:val="TableGrid"/>
        <w:tblW w:w="0" w:type="auto"/>
        <w:jc w:val="center"/>
        <w:tblLook w:val="04A0" w:firstRow="1" w:lastRow="0" w:firstColumn="1" w:lastColumn="0" w:noHBand="0" w:noVBand="1"/>
      </w:tblPr>
      <w:tblGrid>
        <w:gridCol w:w="668"/>
        <w:gridCol w:w="1160"/>
        <w:gridCol w:w="1129"/>
        <w:gridCol w:w="1541"/>
        <w:gridCol w:w="1099"/>
        <w:gridCol w:w="1070"/>
        <w:gridCol w:w="1318"/>
      </w:tblGrid>
      <w:tr w:rsidR="00E9188D" w:rsidRPr="00B84BBF" w14:paraId="194D6F8D" w14:textId="77777777" w:rsidTr="00E70C7C">
        <w:trPr>
          <w:jc w:val="center"/>
        </w:trPr>
        <w:tc>
          <w:tcPr>
            <w:tcW w:w="0" w:type="auto"/>
          </w:tcPr>
          <w:p w14:paraId="116E9210" w14:textId="77777777" w:rsidR="00E9188D" w:rsidRPr="00B84BBF" w:rsidRDefault="00E9188D" w:rsidP="00E9188D">
            <w:pPr>
              <w:jc w:val="both"/>
            </w:pPr>
          </w:p>
        </w:tc>
        <w:tc>
          <w:tcPr>
            <w:tcW w:w="3830" w:type="dxa"/>
            <w:gridSpan w:val="3"/>
          </w:tcPr>
          <w:p w14:paraId="59E636C5" w14:textId="42690429" w:rsidR="00E9188D" w:rsidRPr="00B84BBF" w:rsidRDefault="00E9188D" w:rsidP="00E9188D">
            <w:pPr>
              <w:jc w:val="center"/>
            </w:pPr>
            <w:r w:rsidRPr="00B84BBF">
              <w:t>Probability of Efficient Outcome</w:t>
            </w:r>
          </w:p>
        </w:tc>
        <w:tc>
          <w:tcPr>
            <w:tcW w:w="3487" w:type="dxa"/>
            <w:gridSpan w:val="3"/>
          </w:tcPr>
          <w:p w14:paraId="07BA582B" w14:textId="77777777" w:rsidR="00E9188D" w:rsidRPr="00B84BBF" w:rsidRDefault="00E9188D" w:rsidP="00E9188D">
            <w:pPr>
              <w:jc w:val="center"/>
            </w:pPr>
            <w:r w:rsidRPr="00B84BBF">
              <w:t xml:space="preserve">Probability of Taking </w:t>
            </w:r>
          </w:p>
          <w:p w14:paraId="6FCFFDED" w14:textId="56BF6461" w:rsidR="00E9188D" w:rsidRPr="00B84BBF" w:rsidRDefault="00E9188D" w:rsidP="00D62423">
            <w:pPr>
              <w:jc w:val="center"/>
            </w:pPr>
            <w:r w:rsidRPr="00B84BBF">
              <w:t>when WTP &lt; WTA</w:t>
            </w:r>
          </w:p>
        </w:tc>
      </w:tr>
      <w:tr w:rsidR="00E9188D" w:rsidRPr="00B84BBF" w14:paraId="24AD2319" w14:textId="77777777" w:rsidTr="00E9188D">
        <w:trPr>
          <w:jc w:val="center"/>
        </w:trPr>
        <w:tc>
          <w:tcPr>
            <w:tcW w:w="0" w:type="auto"/>
            <w:vMerge w:val="restart"/>
          </w:tcPr>
          <w:p w14:paraId="4ABD30D7" w14:textId="77777777" w:rsidR="00E9188D" w:rsidRPr="00B84BBF" w:rsidRDefault="00E9188D" w:rsidP="00E9188D">
            <w:pPr>
              <w:jc w:val="both"/>
            </w:pPr>
          </w:p>
        </w:tc>
        <w:tc>
          <w:tcPr>
            <w:tcW w:w="0" w:type="auto"/>
            <w:vMerge w:val="restart"/>
          </w:tcPr>
          <w:p w14:paraId="57077FEC" w14:textId="77777777" w:rsidR="00E9188D" w:rsidRPr="00B84BBF" w:rsidRDefault="00E9188D" w:rsidP="00E9188D">
            <w:pPr>
              <w:jc w:val="center"/>
            </w:pPr>
            <w:r w:rsidRPr="00B84BBF">
              <w:t>Standard</w:t>
            </w:r>
          </w:p>
          <w:p w14:paraId="55C35614" w14:textId="77777777" w:rsidR="00E9188D" w:rsidRPr="00B84BBF" w:rsidRDefault="00E9188D" w:rsidP="00E9188D">
            <w:pPr>
              <w:jc w:val="center"/>
            </w:pPr>
            <w:r w:rsidRPr="00B84BBF">
              <w:t>Theory</w:t>
            </w:r>
          </w:p>
        </w:tc>
        <w:tc>
          <w:tcPr>
            <w:tcW w:w="0" w:type="auto"/>
            <w:gridSpan w:val="2"/>
          </w:tcPr>
          <w:p w14:paraId="41CA12D5" w14:textId="77777777" w:rsidR="00E9188D" w:rsidRPr="00B84BBF" w:rsidRDefault="00E9188D" w:rsidP="00E9188D">
            <w:pPr>
              <w:jc w:val="center"/>
            </w:pPr>
            <w:r w:rsidRPr="00B84BBF">
              <w:t>Data</w:t>
            </w:r>
          </w:p>
        </w:tc>
        <w:tc>
          <w:tcPr>
            <w:tcW w:w="0" w:type="auto"/>
            <w:vMerge w:val="restart"/>
          </w:tcPr>
          <w:p w14:paraId="00415FDB" w14:textId="77777777" w:rsidR="00E9188D" w:rsidRPr="00B84BBF" w:rsidRDefault="00E9188D" w:rsidP="00E9188D">
            <w:pPr>
              <w:jc w:val="center"/>
            </w:pPr>
            <w:r w:rsidRPr="00B84BBF">
              <w:t>Standard</w:t>
            </w:r>
          </w:p>
          <w:p w14:paraId="67070C4E" w14:textId="15817979" w:rsidR="00E9188D" w:rsidRPr="00B84BBF" w:rsidRDefault="00E9188D" w:rsidP="00E9188D">
            <w:pPr>
              <w:jc w:val="center"/>
            </w:pPr>
            <w:r w:rsidRPr="00B84BBF">
              <w:t>Theory</w:t>
            </w:r>
            <w:r w:rsidR="00574232" w:rsidRPr="00B84BBF">
              <w:rPr>
                <w:rStyle w:val="FootnoteReference"/>
              </w:rPr>
              <w:footnoteReference w:id="8"/>
            </w:r>
          </w:p>
        </w:tc>
        <w:tc>
          <w:tcPr>
            <w:tcW w:w="0" w:type="auto"/>
            <w:gridSpan w:val="2"/>
          </w:tcPr>
          <w:p w14:paraId="146FEB93" w14:textId="77777777" w:rsidR="00E9188D" w:rsidRPr="00B84BBF" w:rsidRDefault="00E9188D" w:rsidP="00E9188D">
            <w:pPr>
              <w:jc w:val="center"/>
            </w:pPr>
            <w:r w:rsidRPr="00B84BBF">
              <w:t>Data</w:t>
            </w:r>
          </w:p>
        </w:tc>
      </w:tr>
      <w:tr w:rsidR="00E9188D" w:rsidRPr="00B84BBF" w14:paraId="019962DA" w14:textId="77777777" w:rsidTr="00E9188D">
        <w:trPr>
          <w:jc w:val="center"/>
        </w:trPr>
        <w:tc>
          <w:tcPr>
            <w:tcW w:w="0" w:type="auto"/>
            <w:vMerge/>
          </w:tcPr>
          <w:p w14:paraId="21282E81" w14:textId="77777777" w:rsidR="00E9188D" w:rsidRPr="00B84BBF" w:rsidRDefault="00E9188D" w:rsidP="00E9188D">
            <w:pPr>
              <w:jc w:val="both"/>
            </w:pPr>
          </w:p>
        </w:tc>
        <w:tc>
          <w:tcPr>
            <w:tcW w:w="0" w:type="auto"/>
            <w:vMerge/>
          </w:tcPr>
          <w:p w14:paraId="1D8CDC17" w14:textId="77777777" w:rsidR="00E9188D" w:rsidRPr="00B84BBF" w:rsidRDefault="00E9188D" w:rsidP="00E9188D">
            <w:pPr>
              <w:jc w:val="center"/>
            </w:pPr>
          </w:p>
        </w:tc>
        <w:tc>
          <w:tcPr>
            <w:tcW w:w="0" w:type="auto"/>
          </w:tcPr>
          <w:p w14:paraId="3FE40DEF" w14:textId="77777777" w:rsidR="00E9188D" w:rsidRPr="00B84BBF" w:rsidRDefault="00E9188D" w:rsidP="00E9188D">
            <w:pPr>
              <w:jc w:val="center"/>
            </w:pPr>
            <w:r w:rsidRPr="00B84BBF">
              <w:t xml:space="preserve">Point </w:t>
            </w:r>
          </w:p>
          <w:p w14:paraId="2AF770C7" w14:textId="77777777" w:rsidR="00E9188D" w:rsidRPr="00B84BBF" w:rsidRDefault="00E9188D" w:rsidP="00E9188D">
            <w:pPr>
              <w:jc w:val="center"/>
            </w:pPr>
            <w:r w:rsidRPr="00B84BBF">
              <w:t>Estimate</w:t>
            </w:r>
          </w:p>
        </w:tc>
        <w:tc>
          <w:tcPr>
            <w:tcW w:w="0" w:type="auto"/>
          </w:tcPr>
          <w:p w14:paraId="71AE4BCB" w14:textId="77777777" w:rsidR="00E9188D" w:rsidRPr="00B84BBF" w:rsidRDefault="00E9188D" w:rsidP="00E9188D">
            <w:pPr>
              <w:jc w:val="center"/>
            </w:pPr>
            <w:r w:rsidRPr="00B84BBF">
              <w:t xml:space="preserve">Confidence </w:t>
            </w:r>
          </w:p>
          <w:p w14:paraId="469EB237" w14:textId="77777777" w:rsidR="00E9188D" w:rsidRPr="00B84BBF" w:rsidRDefault="00E9188D" w:rsidP="00E9188D">
            <w:pPr>
              <w:jc w:val="center"/>
            </w:pPr>
            <w:r w:rsidRPr="00B84BBF">
              <w:t>Interval</w:t>
            </w:r>
          </w:p>
        </w:tc>
        <w:tc>
          <w:tcPr>
            <w:tcW w:w="0" w:type="auto"/>
            <w:vMerge/>
          </w:tcPr>
          <w:p w14:paraId="5127D167" w14:textId="77777777" w:rsidR="00E9188D" w:rsidRPr="00B84BBF" w:rsidRDefault="00E9188D" w:rsidP="00E9188D">
            <w:pPr>
              <w:jc w:val="center"/>
            </w:pPr>
          </w:p>
        </w:tc>
        <w:tc>
          <w:tcPr>
            <w:tcW w:w="0" w:type="auto"/>
          </w:tcPr>
          <w:p w14:paraId="7F994C0F" w14:textId="77777777" w:rsidR="00E9188D" w:rsidRPr="00B84BBF" w:rsidRDefault="00E9188D" w:rsidP="00E9188D">
            <w:pPr>
              <w:jc w:val="center"/>
            </w:pPr>
            <w:r w:rsidRPr="00B84BBF">
              <w:t xml:space="preserve">Point </w:t>
            </w:r>
          </w:p>
          <w:p w14:paraId="3707CE04" w14:textId="77777777" w:rsidR="00E9188D" w:rsidRPr="00B84BBF" w:rsidRDefault="00E9188D" w:rsidP="00E9188D">
            <w:pPr>
              <w:jc w:val="center"/>
            </w:pPr>
            <w:r w:rsidRPr="00B84BBF">
              <w:t>Estimate</w:t>
            </w:r>
          </w:p>
        </w:tc>
        <w:tc>
          <w:tcPr>
            <w:tcW w:w="0" w:type="auto"/>
          </w:tcPr>
          <w:p w14:paraId="41773EF4" w14:textId="77777777" w:rsidR="00E9188D" w:rsidRPr="00B84BBF" w:rsidRDefault="00E9188D" w:rsidP="00E9188D">
            <w:pPr>
              <w:jc w:val="center"/>
            </w:pPr>
            <w:r w:rsidRPr="00B84BBF">
              <w:t xml:space="preserve">Confidence </w:t>
            </w:r>
          </w:p>
          <w:p w14:paraId="16B6E5C5" w14:textId="77777777" w:rsidR="00E9188D" w:rsidRPr="00B84BBF" w:rsidRDefault="00E9188D" w:rsidP="00E9188D">
            <w:pPr>
              <w:jc w:val="center"/>
            </w:pPr>
            <w:r w:rsidRPr="00B84BBF">
              <w:t>Interval</w:t>
            </w:r>
          </w:p>
        </w:tc>
      </w:tr>
      <w:tr w:rsidR="00E70C7C" w:rsidRPr="00B84BBF" w14:paraId="1FA43BCF" w14:textId="77777777" w:rsidTr="00E9188D">
        <w:trPr>
          <w:jc w:val="center"/>
        </w:trPr>
        <w:tc>
          <w:tcPr>
            <w:tcW w:w="0" w:type="auto"/>
          </w:tcPr>
          <w:p w14:paraId="394F2888" w14:textId="77777777" w:rsidR="00E70C7C" w:rsidRPr="00B84BBF" w:rsidRDefault="00E70C7C" w:rsidP="00E9188D">
            <w:pPr>
              <w:jc w:val="both"/>
            </w:pPr>
            <w:r w:rsidRPr="00B84BBF">
              <w:t>d0</w:t>
            </w:r>
          </w:p>
        </w:tc>
        <w:tc>
          <w:tcPr>
            <w:tcW w:w="0" w:type="auto"/>
          </w:tcPr>
          <w:p w14:paraId="2CD2BCA7" w14:textId="77777777" w:rsidR="00E70C7C" w:rsidRPr="00B84BBF" w:rsidRDefault="00E70C7C" w:rsidP="00E9188D">
            <w:pPr>
              <w:jc w:val="center"/>
            </w:pPr>
            <w:r w:rsidRPr="00B84BBF">
              <w:t>1</w:t>
            </w:r>
          </w:p>
        </w:tc>
        <w:tc>
          <w:tcPr>
            <w:tcW w:w="0" w:type="auto"/>
          </w:tcPr>
          <w:p w14:paraId="2B9C24F1" w14:textId="6965A371" w:rsidR="00E70C7C" w:rsidRPr="00B84BBF" w:rsidRDefault="00C05628" w:rsidP="00E9188D">
            <w:pPr>
              <w:jc w:val="center"/>
            </w:pPr>
            <w:r w:rsidRPr="00B84BBF">
              <w:t>0.81</w:t>
            </w:r>
          </w:p>
        </w:tc>
        <w:tc>
          <w:tcPr>
            <w:tcW w:w="0" w:type="auto"/>
          </w:tcPr>
          <w:p w14:paraId="2041F5F6" w14:textId="476AB0FF" w:rsidR="00E70C7C" w:rsidRPr="00B84BBF" w:rsidRDefault="00E70C7C" w:rsidP="00E9188D">
            <w:pPr>
              <w:jc w:val="center"/>
            </w:pPr>
            <w:r w:rsidRPr="00B84BBF">
              <w:t>[.7</w:t>
            </w:r>
            <w:r w:rsidR="00BC5755" w:rsidRPr="00B84BBF">
              <w:t>5</w:t>
            </w:r>
            <w:r w:rsidRPr="00B84BBF">
              <w:t>, .</w:t>
            </w:r>
            <w:r w:rsidR="00BC5755" w:rsidRPr="00B84BBF">
              <w:t>85</w:t>
            </w:r>
            <w:r w:rsidRPr="00B84BBF">
              <w:t>]</w:t>
            </w:r>
          </w:p>
        </w:tc>
        <w:tc>
          <w:tcPr>
            <w:tcW w:w="0" w:type="auto"/>
          </w:tcPr>
          <w:p w14:paraId="1D85B1FD" w14:textId="6DEAFACE" w:rsidR="00E70C7C" w:rsidRPr="00B84BBF" w:rsidRDefault="00574232" w:rsidP="00E9188D">
            <w:pPr>
              <w:jc w:val="center"/>
            </w:pPr>
            <w:r w:rsidRPr="00B84BBF">
              <w:t>N/A</w:t>
            </w:r>
          </w:p>
        </w:tc>
        <w:tc>
          <w:tcPr>
            <w:tcW w:w="0" w:type="auto"/>
          </w:tcPr>
          <w:p w14:paraId="2D0A05A9" w14:textId="4C5291F2" w:rsidR="00E70C7C" w:rsidRPr="00B84BBF" w:rsidRDefault="00E70C7C" w:rsidP="00E9188D">
            <w:pPr>
              <w:jc w:val="center"/>
            </w:pPr>
            <w:r w:rsidRPr="00B84BBF">
              <w:t>0.3</w:t>
            </w:r>
            <w:r w:rsidR="00325C28" w:rsidRPr="00B84BBF">
              <w:t>3</w:t>
            </w:r>
          </w:p>
        </w:tc>
        <w:tc>
          <w:tcPr>
            <w:tcW w:w="0" w:type="auto"/>
          </w:tcPr>
          <w:p w14:paraId="7487FA8F" w14:textId="7B3014F9" w:rsidR="00E70C7C" w:rsidRPr="00B84BBF" w:rsidRDefault="00E70C7C" w:rsidP="00E9188D">
            <w:pPr>
              <w:jc w:val="center"/>
            </w:pPr>
            <w:r w:rsidRPr="00B84BBF">
              <w:t>[.2</w:t>
            </w:r>
            <w:r w:rsidR="00837437" w:rsidRPr="00B84BBF">
              <w:t>5</w:t>
            </w:r>
            <w:r w:rsidRPr="00B84BBF">
              <w:t>, .4</w:t>
            </w:r>
            <w:r w:rsidR="00325C28" w:rsidRPr="00B84BBF">
              <w:t>5</w:t>
            </w:r>
            <w:r w:rsidRPr="00B84BBF">
              <w:t>]</w:t>
            </w:r>
          </w:p>
        </w:tc>
      </w:tr>
      <w:tr w:rsidR="00B43CD7" w:rsidRPr="00B84BBF" w14:paraId="0217F86D" w14:textId="77777777" w:rsidTr="00136889">
        <w:trPr>
          <w:jc w:val="center"/>
        </w:trPr>
        <w:tc>
          <w:tcPr>
            <w:tcW w:w="0" w:type="auto"/>
          </w:tcPr>
          <w:p w14:paraId="7A19D8E5" w14:textId="77777777" w:rsidR="00B43CD7" w:rsidRPr="00B84BBF" w:rsidRDefault="00B43CD7" w:rsidP="00136889">
            <w:pPr>
              <w:jc w:val="both"/>
            </w:pPr>
            <w:r w:rsidRPr="00B84BBF">
              <w:t>d6</w:t>
            </w:r>
          </w:p>
        </w:tc>
        <w:tc>
          <w:tcPr>
            <w:tcW w:w="0" w:type="auto"/>
          </w:tcPr>
          <w:p w14:paraId="4CA2C2CD" w14:textId="77777777" w:rsidR="00B43CD7" w:rsidRPr="00B84BBF" w:rsidRDefault="00B43CD7" w:rsidP="00136889">
            <w:pPr>
              <w:jc w:val="center"/>
            </w:pPr>
            <w:r w:rsidRPr="00B84BBF">
              <w:t>1</w:t>
            </w:r>
          </w:p>
        </w:tc>
        <w:tc>
          <w:tcPr>
            <w:tcW w:w="0" w:type="auto"/>
          </w:tcPr>
          <w:p w14:paraId="1B1804D2" w14:textId="77777777" w:rsidR="00B43CD7" w:rsidRPr="00B84BBF" w:rsidRDefault="00B43CD7" w:rsidP="00136889">
            <w:pPr>
              <w:jc w:val="center"/>
            </w:pPr>
            <w:r w:rsidRPr="00B84BBF">
              <w:t>0.83</w:t>
            </w:r>
          </w:p>
        </w:tc>
        <w:tc>
          <w:tcPr>
            <w:tcW w:w="0" w:type="auto"/>
          </w:tcPr>
          <w:p w14:paraId="037DB7AC" w14:textId="35A3B24E" w:rsidR="00B43CD7" w:rsidRPr="00B84BBF" w:rsidRDefault="00B43CD7" w:rsidP="00136889">
            <w:pPr>
              <w:jc w:val="center"/>
            </w:pPr>
            <w:r w:rsidRPr="00B84BBF">
              <w:t>[.7</w:t>
            </w:r>
            <w:r w:rsidR="00BC5755" w:rsidRPr="00B84BBF">
              <w:t>5</w:t>
            </w:r>
            <w:r w:rsidRPr="00B84BBF">
              <w:t>, .9]</w:t>
            </w:r>
          </w:p>
        </w:tc>
        <w:tc>
          <w:tcPr>
            <w:tcW w:w="0" w:type="auto"/>
          </w:tcPr>
          <w:p w14:paraId="08FBEAA0" w14:textId="77777777" w:rsidR="00B43CD7" w:rsidRPr="00B84BBF" w:rsidRDefault="00B43CD7" w:rsidP="00136889">
            <w:pPr>
              <w:jc w:val="center"/>
            </w:pPr>
            <w:r w:rsidRPr="00B84BBF">
              <w:t>N/A</w:t>
            </w:r>
          </w:p>
        </w:tc>
        <w:tc>
          <w:tcPr>
            <w:tcW w:w="0" w:type="auto"/>
          </w:tcPr>
          <w:p w14:paraId="4364A4E3" w14:textId="16B5CA4E" w:rsidR="00B43CD7" w:rsidRPr="00B84BBF" w:rsidRDefault="00B43CD7" w:rsidP="00136889">
            <w:pPr>
              <w:jc w:val="center"/>
            </w:pPr>
            <w:r w:rsidRPr="00B84BBF">
              <w:t>0.3</w:t>
            </w:r>
            <w:r w:rsidR="00325C28" w:rsidRPr="00B84BBF">
              <w:t>0</w:t>
            </w:r>
          </w:p>
        </w:tc>
        <w:tc>
          <w:tcPr>
            <w:tcW w:w="0" w:type="auto"/>
          </w:tcPr>
          <w:p w14:paraId="07166B1D" w14:textId="571EE08F" w:rsidR="00B43CD7" w:rsidRPr="00B84BBF" w:rsidRDefault="00B43CD7" w:rsidP="00136889">
            <w:pPr>
              <w:jc w:val="center"/>
            </w:pPr>
            <w:r w:rsidRPr="00B84BBF">
              <w:t>[.2, .4]</w:t>
            </w:r>
          </w:p>
        </w:tc>
      </w:tr>
      <w:tr w:rsidR="00B43CD7" w:rsidRPr="00B84BBF" w14:paraId="4A4D7778" w14:textId="77777777" w:rsidTr="00136889">
        <w:trPr>
          <w:jc w:val="center"/>
        </w:trPr>
        <w:tc>
          <w:tcPr>
            <w:tcW w:w="0" w:type="auto"/>
          </w:tcPr>
          <w:p w14:paraId="338CA0C0" w14:textId="77777777" w:rsidR="00B43CD7" w:rsidRPr="00B84BBF" w:rsidRDefault="00B43CD7" w:rsidP="00136889">
            <w:pPr>
              <w:jc w:val="both"/>
            </w:pPr>
            <w:r w:rsidRPr="00B84BBF">
              <w:t>d12</w:t>
            </w:r>
          </w:p>
        </w:tc>
        <w:tc>
          <w:tcPr>
            <w:tcW w:w="0" w:type="auto"/>
          </w:tcPr>
          <w:p w14:paraId="34FFA524" w14:textId="77777777" w:rsidR="00B43CD7" w:rsidRPr="00B84BBF" w:rsidRDefault="00B43CD7" w:rsidP="00136889">
            <w:pPr>
              <w:jc w:val="center"/>
            </w:pPr>
            <w:r w:rsidRPr="00B84BBF">
              <w:t>1</w:t>
            </w:r>
          </w:p>
        </w:tc>
        <w:tc>
          <w:tcPr>
            <w:tcW w:w="0" w:type="auto"/>
          </w:tcPr>
          <w:p w14:paraId="4E6F232E" w14:textId="77777777" w:rsidR="00B43CD7" w:rsidRPr="00B84BBF" w:rsidRDefault="00B43CD7" w:rsidP="00136889">
            <w:pPr>
              <w:jc w:val="center"/>
            </w:pPr>
            <w:r w:rsidRPr="00B84BBF">
              <w:t>0.84</w:t>
            </w:r>
          </w:p>
        </w:tc>
        <w:tc>
          <w:tcPr>
            <w:tcW w:w="0" w:type="auto"/>
          </w:tcPr>
          <w:p w14:paraId="18A57208" w14:textId="55CC9EED" w:rsidR="00B43CD7" w:rsidRPr="00B84BBF" w:rsidRDefault="00B43CD7" w:rsidP="00136889">
            <w:pPr>
              <w:jc w:val="center"/>
            </w:pPr>
            <w:r w:rsidRPr="00B84BBF">
              <w:t>[.</w:t>
            </w:r>
            <w:r w:rsidR="00BC5755" w:rsidRPr="00B84BBF">
              <w:t>8</w:t>
            </w:r>
            <w:r w:rsidRPr="00B84BBF">
              <w:t>, .9]</w:t>
            </w:r>
          </w:p>
        </w:tc>
        <w:tc>
          <w:tcPr>
            <w:tcW w:w="0" w:type="auto"/>
          </w:tcPr>
          <w:p w14:paraId="1E1459FA" w14:textId="77777777" w:rsidR="00B43CD7" w:rsidRPr="00B84BBF" w:rsidRDefault="00B43CD7" w:rsidP="00136889">
            <w:pPr>
              <w:jc w:val="center"/>
            </w:pPr>
            <w:r w:rsidRPr="00B84BBF">
              <w:t>N/A</w:t>
            </w:r>
          </w:p>
        </w:tc>
        <w:tc>
          <w:tcPr>
            <w:tcW w:w="0" w:type="auto"/>
          </w:tcPr>
          <w:p w14:paraId="0DCC80B9" w14:textId="5699C010" w:rsidR="00B43CD7" w:rsidRPr="00B84BBF" w:rsidRDefault="00B43CD7" w:rsidP="00136889">
            <w:pPr>
              <w:jc w:val="center"/>
            </w:pPr>
            <w:r w:rsidRPr="00B84BBF">
              <w:t>0.</w:t>
            </w:r>
            <w:r w:rsidR="00325C28" w:rsidRPr="00B84BBF">
              <w:t>26</w:t>
            </w:r>
          </w:p>
        </w:tc>
        <w:tc>
          <w:tcPr>
            <w:tcW w:w="0" w:type="auto"/>
          </w:tcPr>
          <w:p w14:paraId="7972F5D2" w14:textId="782D710C" w:rsidR="00B43CD7" w:rsidRPr="00B84BBF" w:rsidRDefault="00B43CD7" w:rsidP="00136889">
            <w:pPr>
              <w:jc w:val="center"/>
            </w:pPr>
            <w:r w:rsidRPr="00B84BBF">
              <w:t>[.2, .</w:t>
            </w:r>
            <w:r w:rsidR="00325C28" w:rsidRPr="00B84BBF">
              <w:t>35</w:t>
            </w:r>
            <w:r w:rsidRPr="00B84BBF">
              <w:t>]</w:t>
            </w:r>
          </w:p>
        </w:tc>
      </w:tr>
      <w:tr w:rsidR="00B43CD7" w:rsidRPr="00B84BBF" w14:paraId="034C62A8" w14:textId="77777777" w:rsidTr="00136889">
        <w:trPr>
          <w:jc w:val="center"/>
        </w:trPr>
        <w:tc>
          <w:tcPr>
            <w:tcW w:w="0" w:type="auto"/>
          </w:tcPr>
          <w:p w14:paraId="0C701F47" w14:textId="77777777" w:rsidR="00B43CD7" w:rsidRPr="00B84BBF" w:rsidRDefault="00B43CD7" w:rsidP="00136889">
            <w:pPr>
              <w:jc w:val="both"/>
            </w:pPr>
            <w:r w:rsidRPr="00B84BBF">
              <w:t>d18</w:t>
            </w:r>
          </w:p>
        </w:tc>
        <w:tc>
          <w:tcPr>
            <w:tcW w:w="0" w:type="auto"/>
          </w:tcPr>
          <w:p w14:paraId="446C9732" w14:textId="77777777" w:rsidR="00B43CD7" w:rsidRPr="00B84BBF" w:rsidRDefault="00B43CD7" w:rsidP="00136889">
            <w:pPr>
              <w:jc w:val="center"/>
            </w:pPr>
            <w:r w:rsidRPr="00B84BBF">
              <w:t>1</w:t>
            </w:r>
          </w:p>
        </w:tc>
        <w:tc>
          <w:tcPr>
            <w:tcW w:w="0" w:type="auto"/>
          </w:tcPr>
          <w:p w14:paraId="14F1400B" w14:textId="77777777" w:rsidR="00B43CD7" w:rsidRPr="00B84BBF" w:rsidRDefault="00B43CD7" w:rsidP="00136889">
            <w:pPr>
              <w:jc w:val="center"/>
            </w:pPr>
            <w:r w:rsidRPr="00B84BBF">
              <w:t>0.78</w:t>
            </w:r>
          </w:p>
        </w:tc>
        <w:tc>
          <w:tcPr>
            <w:tcW w:w="0" w:type="auto"/>
          </w:tcPr>
          <w:p w14:paraId="0632A889" w14:textId="1D4BDFDF" w:rsidR="00B43CD7" w:rsidRPr="00B84BBF" w:rsidRDefault="00B43CD7" w:rsidP="00136889">
            <w:pPr>
              <w:jc w:val="center"/>
            </w:pPr>
            <w:r w:rsidRPr="00B84BBF">
              <w:t>[.</w:t>
            </w:r>
            <w:r w:rsidR="00BC5755" w:rsidRPr="00B84BBF">
              <w:t>7</w:t>
            </w:r>
            <w:r w:rsidRPr="00B84BBF">
              <w:t>, .8]</w:t>
            </w:r>
          </w:p>
        </w:tc>
        <w:tc>
          <w:tcPr>
            <w:tcW w:w="0" w:type="auto"/>
          </w:tcPr>
          <w:p w14:paraId="60784EA2" w14:textId="77777777" w:rsidR="00B43CD7" w:rsidRPr="00B84BBF" w:rsidRDefault="00B43CD7" w:rsidP="00136889">
            <w:pPr>
              <w:jc w:val="center"/>
            </w:pPr>
            <w:r w:rsidRPr="00B84BBF">
              <w:t>N/A</w:t>
            </w:r>
          </w:p>
        </w:tc>
        <w:tc>
          <w:tcPr>
            <w:tcW w:w="0" w:type="auto"/>
          </w:tcPr>
          <w:p w14:paraId="026D85E8" w14:textId="0256D43F" w:rsidR="00B43CD7" w:rsidRPr="00B84BBF" w:rsidRDefault="00B43CD7" w:rsidP="00136889">
            <w:pPr>
              <w:jc w:val="center"/>
            </w:pPr>
            <w:r w:rsidRPr="00B84BBF">
              <w:t>0.3</w:t>
            </w:r>
            <w:r w:rsidR="00325C28" w:rsidRPr="00B84BBF">
              <w:t>4</w:t>
            </w:r>
          </w:p>
        </w:tc>
        <w:tc>
          <w:tcPr>
            <w:tcW w:w="0" w:type="auto"/>
          </w:tcPr>
          <w:p w14:paraId="3EB6BBB8" w14:textId="5819242A" w:rsidR="00B43CD7" w:rsidRPr="00B84BBF" w:rsidRDefault="00B43CD7" w:rsidP="00136889">
            <w:pPr>
              <w:jc w:val="center"/>
            </w:pPr>
            <w:r w:rsidRPr="00B84BBF">
              <w:t>[.</w:t>
            </w:r>
            <w:r w:rsidR="00325C28" w:rsidRPr="00B84BBF">
              <w:t>25</w:t>
            </w:r>
            <w:r w:rsidRPr="00B84BBF">
              <w:t>, .4</w:t>
            </w:r>
            <w:r w:rsidR="00325C28" w:rsidRPr="00B84BBF">
              <w:t>5</w:t>
            </w:r>
            <w:r w:rsidRPr="00B84BBF">
              <w:t>]</w:t>
            </w:r>
          </w:p>
        </w:tc>
      </w:tr>
      <w:tr w:rsidR="00B43CD7" w:rsidRPr="00B84BBF" w14:paraId="1EE91C2E" w14:textId="77777777" w:rsidTr="00136889">
        <w:trPr>
          <w:jc w:val="center"/>
        </w:trPr>
        <w:tc>
          <w:tcPr>
            <w:tcW w:w="0" w:type="auto"/>
          </w:tcPr>
          <w:p w14:paraId="7E439A38" w14:textId="77777777" w:rsidR="00B43CD7" w:rsidRPr="00B84BBF" w:rsidRDefault="00B43CD7" w:rsidP="00136889">
            <w:pPr>
              <w:jc w:val="both"/>
            </w:pPr>
            <w:r w:rsidRPr="00B84BBF">
              <w:t>d24</w:t>
            </w:r>
          </w:p>
        </w:tc>
        <w:tc>
          <w:tcPr>
            <w:tcW w:w="0" w:type="auto"/>
          </w:tcPr>
          <w:p w14:paraId="0280520E" w14:textId="77777777" w:rsidR="00B43CD7" w:rsidRPr="00B84BBF" w:rsidRDefault="00B43CD7" w:rsidP="00136889">
            <w:pPr>
              <w:jc w:val="center"/>
            </w:pPr>
            <w:r w:rsidRPr="00B84BBF">
              <w:t>1</w:t>
            </w:r>
          </w:p>
        </w:tc>
        <w:tc>
          <w:tcPr>
            <w:tcW w:w="0" w:type="auto"/>
          </w:tcPr>
          <w:p w14:paraId="0FD8925E" w14:textId="77777777" w:rsidR="00B43CD7" w:rsidRPr="00B84BBF" w:rsidRDefault="00B43CD7" w:rsidP="00136889">
            <w:pPr>
              <w:jc w:val="center"/>
            </w:pPr>
            <w:r w:rsidRPr="00B84BBF">
              <w:t>0.72</w:t>
            </w:r>
          </w:p>
        </w:tc>
        <w:tc>
          <w:tcPr>
            <w:tcW w:w="0" w:type="auto"/>
          </w:tcPr>
          <w:p w14:paraId="0273EB3C" w14:textId="246EEDBA" w:rsidR="00B43CD7" w:rsidRPr="00B84BBF" w:rsidRDefault="00B43CD7" w:rsidP="00136889">
            <w:pPr>
              <w:jc w:val="center"/>
            </w:pPr>
            <w:r w:rsidRPr="00B84BBF">
              <w:t>[.6</w:t>
            </w:r>
            <w:r w:rsidR="00BC5755" w:rsidRPr="00B84BBF">
              <w:t>5</w:t>
            </w:r>
            <w:r w:rsidRPr="00B84BBF">
              <w:t>, .7]</w:t>
            </w:r>
          </w:p>
        </w:tc>
        <w:tc>
          <w:tcPr>
            <w:tcW w:w="0" w:type="auto"/>
          </w:tcPr>
          <w:p w14:paraId="34140110" w14:textId="77777777" w:rsidR="00B43CD7" w:rsidRPr="00B84BBF" w:rsidRDefault="00B43CD7" w:rsidP="00136889">
            <w:pPr>
              <w:jc w:val="center"/>
            </w:pPr>
            <w:r w:rsidRPr="00B84BBF">
              <w:t>N/A</w:t>
            </w:r>
          </w:p>
        </w:tc>
        <w:tc>
          <w:tcPr>
            <w:tcW w:w="0" w:type="auto"/>
          </w:tcPr>
          <w:p w14:paraId="7E79995B" w14:textId="578D50B3" w:rsidR="00B43CD7" w:rsidRPr="00B84BBF" w:rsidRDefault="00B43CD7" w:rsidP="00136889">
            <w:pPr>
              <w:jc w:val="center"/>
            </w:pPr>
            <w:r w:rsidRPr="00B84BBF">
              <w:t>0.4</w:t>
            </w:r>
            <w:r w:rsidR="00325C28" w:rsidRPr="00B84BBF">
              <w:t>4</w:t>
            </w:r>
          </w:p>
        </w:tc>
        <w:tc>
          <w:tcPr>
            <w:tcW w:w="0" w:type="auto"/>
          </w:tcPr>
          <w:p w14:paraId="19FD2109" w14:textId="37333A44" w:rsidR="00B43CD7" w:rsidRPr="00B84BBF" w:rsidRDefault="00B43CD7" w:rsidP="00136889">
            <w:pPr>
              <w:jc w:val="center"/>
            </w:pPr>
            <w:r w:rsidRPr="00B84BBF">
              <w:t>[.3</w:t>
            </w:r>
            <w:r w:rsidR="00837437" w:rsidRPr="00B84BBF">
              <w:t>5</w:t>
            </w:r>
            <w:r w:rsidRPr="00B84BBF">
              <w:t>, .5</w:t>
            </w:r>
            <w:r w:rsidR="00325C28" w:rsidRPr="00B84BBF">
              <w:t>5</w:t>
            </w:r>
            <w:r w:rsidRPr="00B84BBF">
              <w:t>]</w:t>
            </w:r>
          </w:p>
        </w:tc>
      </w:tr>
      <w:tr w:rsidR="00B43CD7" w:rsidRPr="00B84BBF" w14:paraId="2A942DA5" w14:textId="77777777" w:rsidTr="00136889">
        <w:trPr>
          <w:jc w:val="center"/>
        </w:trPr>
        <w:tc>
          <w:tcPr>
            <w:tcW w:w="0" w:type="auto"/>
          </w:tcPr>
          <w:p w14:paraId="6B22EA24" w14:textId="77777777" w:rsidR="00B43CD7" w:rsidRPr="00B84BBF" w:rsidRDefault="00B43CD7" w:rsidP="00136889">
            <w:pPr>
              <w:jc w:val="both"/>
            </w:pPr>
            <w:r w:rsidRPr="00B84BBF">
              <w:t>d30</w:t>
            </w:r>
          </w:p>
        </w:tc>
        <w:tc>
          <w:tcPr>
            <w:tcW w:w="0" w:type="auto"/>
          </w:tcPr>
          <w:p w14:paraId="357D4CD5" w14:textId="77777777" w:rsidR="00B43CD7" w:rsidRPr="00B84BBF" w:rsidRDefault="00B43CD7" w:rsidP="00136889">
            <w:pPr>
              <w:jc w:val="center"/>
            </w:pPr>
            <w:r w:rsidRPr="00B84BBF">
              <w:t>1</w:t>
            </w:r>
          </w:p>
        </w:tc>
        <w:tc>
          <w:tcPr>
            <w:tcW w:w="0" w:type="auto"/>
          </w:tcPr>
          <w:p w14:paraId="22F954A2" w14:textId="77777777" w:rsidR="00B43CD7" w:rsidRPr="00B84BBF" w:rsidRDefault="00B43CD7" w:rsidP="00136889">
            <w:pPr>
              <w:jc w:val="center"/>
            </w:pPr>
            <w:r w:rsidRPr="00B84BBF">
              <w:t>0.65</w:t>
            </w:r>
          </w:p>
        </w:tc>
        <w:tc>
          <w:tcPr>
            <w:tcW w:w="0" w:type="auto"/>
          </w:tcPr>
          <w:p w14:paraId="523088BE" w14:textId="74A13D1C" w:rsidR="00B43CD7" w:rsidRPr="00B84BBF" w:rsidRDefault="00B43CD7" w:rsidP="00136889">
            <w:pPr>
              <w:jc w:val="center"/>
            </w:pPr>
            <w:r w:rsidRPr="00B84BBF">
              <w:t>[.</w:t>
            </w:r>
            <w:r w:rsidR="00BC5755" w:rsidRPr="00B84BBF">
              <w:t>6</w:t>
            </w:r>
            <w:r w:rsidRPr="00B84BBF">
              <w:t>, .</w:t>
            </w:r>
            <w:r w:rsidR="00BC5755" w:rsidRPr="00B84BBF">
              <w:t>7</w:t>
            </w:r>
            <w:r w:rsidRPr="00B84BBF">
              <w:t>]</w:t>
            </w:r>
          </w:p>
        </w:tc>
        <w:tc>
          <w:tcPr>
            <w:tcW w:w="0" w:type="auto"/>
          </w:tcPr>
          <w:p w14:paraId="2AFABC36" w14:textId="77777777" w:rsidR="00B43CD7" w:rsidRPr="00B84BBF" w:rsidRDefault="00B43CD7" w:rsidP="00136889">
            <w:pPr>
              <w:jc w:val="center"/>
            </w:pPr>
            <w:r w:rsidRPr="00B84BBF">
              <w:t>N/A</w:t>
            </w:r>
          </w:p>
        </w:tc>
        <w:tc>
          <w:tcPr>
            <w:tcW w:w="0" w:type="auto"/>
          </w:tcPr>
          <w:p w14:paraId="70133FA0" w14:textId="635DD404" w:rsidR="00B43CD7" w:rsidRPr="00B84BBF" w:rsidRDefault="00B43CD7" w:rsidP="00136889">
            <w:pPr>
              <w:jc w:val="center"/>
            </w:pPr>
            <w:r w:rsidRPr="00B84BBF">
              <w:t>0.5</w:t>
            </w:r>
            <w:r w:rsidR="00325C28" w:rsidRPr="00B84BBF">
              <w:t>1</w:t>
            </w:r>
          </w:p>
        </w:tc>
        <w:tc>
          <w:tcPr>
            <w:tcW w:w="0" w:type="auto"/>
          </w:tcPr>
          <w:p w14:paraId="2D7CDF6D" w14:textId="697D8D64" w:rsidR="00B43CD7" w:rsidRPr="00B84BBF" w:rsidRDefault="00B43CD7" w:rsidP="00136889">
            <w:pPr>
              <w:jc w:val="center"/>
            </w:pPr>
            <w:r w:rsidRPr="00B84BBF">
              <w:t>[.4, .</w:t>
            </w:r>
            <w:r w:rsidR="004E4CDD" w:rsidRPr="00B84BBF">
              <w:t>6</w:t>
            </w:r>
            <w:r w:rsidRPr="00B84BBF">
              <w:t>]</w:t>
            </w:r>
          </w:p>
        </w:tc>
      </w:tr>
      <w:tr w:rsidR="00B43CD7" w:rsidRPr="00B84BBF" w14:paraId="3E5612FB" w14:textId="77777777" w:rsidTr="00136889">
        <w:trPr>
          <w:jc w:val="center"/>
        </w:trPr>
        <w:tc>
          <w:tcPr>
            <w:tcW w:w="0" w:type="auto"/>
          </w:tcPr>
          <w:p w14:paraId="028BBFF7" w14:textId="77777777" w:rsidR="00B43CD7" w:rsidRPr="00B84BBF" w:rsidRDefault="00B43CD7" w:rsidP="00136889">
            <w:pPr>
              <w:jc w:val="both"/>
            </w:pPr>
            <w:r w:rsidRPr="00B84BBF">
              <w:t>back</w:t>
            </w:r>
          </w:p>
        </w:tc>
        <w:tc>
          <w:tcPr>
            <w:tcW w:w="0" w:type="auto"/>
          </w:tcPr>
          <w:p w14:paraId="46500D3E" w14:textId="77777777" w:rsidR="00B43CD7" w:rsidRPr="00B84BBF" w:rsidRDefault="00B43CD7" w:rsidP="00136889">
            <w:pPr>
              <w:jc w:val="center"/>
            </w:pPr>
            <w:r w:rsidRPr="00B84BBF">
              <w:t>1</w:t>
            </w:r>
          </w:p>
        </w:tc>
        <w:tc>
          <w:tcPr>
            <w:tcW w:w="0" w:type="auto"/>
          </w:tcPr>
          <w:p w14:paraId="0818EB4E" w14:textId="77777777" w:rsidR="00B43CD7" w:rsidRPr="00B84BBF" w:rsidRDefault="00B43CD7" w:rsidP="00136889">
            <w:pPr>
              <w:jc w:val="center"/>
            </w:pPr>
            <w:r w:rsidRPr="00B84BBF">
              <w:t>1</w:t>
            </w:r>
          </w:p>
        </w:tc>
        <w:tc>
          <w:tcPr>
            <w:tcW w:w="0" w:type="auto"/>
          </w:tcPr>
          <w:p w14:paraId="3F07C968" w14:textId="77777777" w:rsidR="00B43CD7" w:rsidRPr="00B84BBF" w:rsidRDefault="00B43CD7" w:rsidP="00136889">
            <w:pPr>
              <w:jc w:val="center"/>
            </w:pPr>
            <w:r w:rsidRPr="00B84BBF">
              <w:t>1 (by design)</w:t>
            </w:r>
          </w:p>
        </w:tc>
        <w:tc>
          <w:tcPr>
            <w:tcW w:w="0" w:type="auto"/>
          </w:tcPr>
          <w:p w14:paraId="28C66BDB" w14:textId="77777777" w:rsidR="00B43CD7" w:rsidRPr="00B84BBF" w:rsidRDefault="00B43CD7" w:rsidP="00136889">
            <w:pPr>
              <w:jc w:val="center"/>
            </w:pPr>
            <w:r w:rsidRPr="00B84BBF">
              <w:t>N/A</w:t>
            </w:r>
          </w:p>
        </w:tc>
        <w:tc>
          <w:tcPr>
            <w:tcW w:w="0" w:type="auto"/>
          </w:tcPr>
          <w:p w14:paraId="5F247890" w14:textId="77777777" w:rsidR="00B43CD7" w:rsidRPr="00B84BBF" w:rsidRDefault="00B43CD7" w:rsidP="00136889">
            <w:pPr>
              <w:jc w:val="center"/>
            </w:pPr>
            <w:r w:rsidRPr="00B84BBF">
              <w:t>0.37</w:t>
            </w:r>
          </w:p>
        </w:tc>
        <w:tc>
          <w:tcPr>
            <w:tcW w:w="0" w:type="auto"/>
          </w:tcPr>
          <w:p w14:paraId="15321B82" w14:textId="5E040041" w:rsidR="00B43CD7" w:rsidRPr="00B84BBF" w:rsidRDefault="00B43CD7" w:rsidP="00136889">
            <w:pPr>
              <w:jc w:val="center"/>
            </w:pPr>
            <w:r w:rsidRPr="00B84BBF">
              <w:t>[.</w:t>
            </w:r>
            <w:r w:rsidR="00837437" w:rsidRPr="00B84BBF">
              <w:t>3</w:t>
            </w:r>
            <w:r w:rsidRPr="00B84BBF">
              <w:t>, .</w:t>
            </w:r>
            <w:r w:rsidR="00837437" w:rsidRPr="00B84BBF">
              <w:t>45</w:t>
            </w:r>
            <w:r w:rsidRPr="00B84BBF">
              <w:t>]</w:t>
            </w:r>
          </w:p>
        </w:tc>
      </w:tr>
    </w:tbl>
    <w:p w14:paraId="7A97316A" w14:textId="77777777" w:rsidR="00E9188D" w:rsidRPr="00B84BBF" w:rsidRDefault="00E9188D" w:rsidP="00E9188D">
      <w:pPr>
        <w:jc w:val="both"/>
      </w:pPr>
    </w:p>
    <w:p w14:paraId="3A94D442" w14:textId="03ACD926" w:rsidR="002E5402" w:rsidRPr="00B84BBF" w:rsidRDefault="002E5402" w:rsidP="002E5402">
      <w:pPr>
        <w:pStyle w:val="Caption"/>
        <w:spacing w:after="0"/>
        <w:jc w:val="center"/>
        <w:rPr>
          <w:sz w:val="16"/>
          <w:szCs w:val="16"/>
        </w:rPr>
      </w:pPr>
      <w:bookmarkStart w:id="5" w:name="_Ref350260740"/>
      <w:r w:rsidRPr="00B84BBF">
        <w:t xml:space="preserve">Table </w:t>
      </w:r>
      <w:r w:rsidRPr="00B84BBF">
        <w:fldChar w:fldCharType="begin"/>
      </w:r>
      <w:r w:rsidRPr="00B84BBF">
        <w:instrText xml:space="preserve"> SEQ Table \* ARABIC </w:instrText>
      </w:r>
      <w:r w:rsidRPr="00B84BBF">
        <w:fldChar w:fldCharType="separate"/>
      </w:r>
      <w:r w:rsidR="00CC466F" w:rsidRPr="00B84BBF">
        <w:rPr>
          <w:noProof/>
        </w:rPr>
        <w:t>4</w:t>
      </w:r>
      <w:r w:rsidRPr="00B84BBF">
        <w:fldChar w:fldCharType="end"/>
      </w:r>
      <w:bookmarkEnd w:id="5"/>
      <w:r w:rsidRPr="00B84BBF">
        <w:t>: Testing the Predictions of Standard Theory – Probability of Efficient Outcome and of Taking</w:t>
      </w:r>
    </w:p>
    <w:p w14:paraId="47F22E2F" w14:textId="5A8AA264" w:rsidR="002744D7" w:rsidRPr="00B84BBF" w:rsidRDefault="002744D7" w:rsidP="002744D7">
      <w:pPr>
        <w:jc w:val="center"/>
        <w:rPr>
          <w:sz w:val="16"/>
          <w:szCs w:val="16"/>
        </w:rPr>
      </w:pPr>
      <w:r w:rsidRPr="00B84BBF">
        <w:rPr>
          <w:sz w:val="16"/>
          <w:szCs w:val="16"/>
        </w:rPr>
        <w:t>confidence intervals are from a series</w:t>
      </w:r>
      <w:r w:rsidR="00BC5755" w:rsidRPr="00B84BBF">
        <w:rPr>
          <w:sz w:val="16"/>
          <w:szCs w:val="16"/>
        </w:rPr>
        <w:t xml:space="preserve"> of binomial</w:t>
      </w:r>
      <w:r w:rsidRPr="00B84BBF">
        <w:rPr>
          <w:sz w:val="16"/>
          <w:szCs w:val="16"/>
        </w:rPr>
        <w:t xml:space="preserve"> tests against the null hypothesis that WTP or WTA is x</w:t>
      </w:r>
    </w:p>
    <w:p w14:paraId="30E299F1" w14:textId="77777777" w:rsidR="002744D7" w:rsidRPr="00B84BBF" w:rsidRDefault="002744D7" w:rsidP="002744D7">
      <w:pPr>
        <w:jc w:val="center"/>
        <w:rPr>
          <w:sz w:val="16"/>
          <w:szCs w:val="16"/>
        </w:rPr>
      </w:pPr>
      <w:r w:rsidRPr="00B84BBF">
        <w:rPr>
          <w:sz w:val="16"/>
          <w:szCs w:val="16"/>
        </w:rPr>
        <w:t>intervals report the lowest and the highest x that is not rejected at the 5% level</w:t>
      </w:r>
    </w:p>
    <w:p w14:paraId="4A5C09D6" w14:textId="0275C3DF" w:rsidR="00C34828" w:rsidRPr="00B84BBF" w:rsidRDefault="00C34828">
      <w:r w:rsidRPr="00B84BBF">
        <w:br w:type="page"/>
      </w:r>
    </w:p>
    <w:p w14:paraId="7AE7E586" w14:textId="77777777" w:rsidR="002744D7" w:rsidRPr="00B84BBF" w:rsidRDefault="002744D7" w:rsidP="00574232"/>
    <w:p w14:paraId="75BC480B" w14:textId="3F0C3D54" w:rsidR="00E160A9" w:rsidRPr="00B84BBF" w:rsidRDefault="00E160A9" w:rsidP="00E160A9">
      <w:pPr>
        <w:pStyle w:val="Heading2"/>
        <w:numPr>
          <w:ilvl w:val="0"/>
          <w:numId w:val="8"/>
        </w:numPr>
      </w:pPr>
      <w:r w:rsidRPr="00B84BBF">
        <w:t xml:space="preserve">Behavioral </w:t>
      </w:r>
      <w:r w:rsidR="00753591" w:rsidRPr="00B84BBF">
        <w:t>Theory</w:t>
      </w:r>
    </w:p>
    <w:p w14:paraId="714F7380" w14:textId="77777777" w:rsidR="00753591" w:rsidRPr="00B84BBF" w:rsidRDefault="00753591" w:rsidP="00514DBB">
      <w:pPr>
        <w:jc w:val="both"/>
      </w:pPr>
    </w:p>
    <w:p w14:paraId="100EF136" w14:textId="2B689F58" w:rsidR="00753591" w:rsidRPr="00B84BBF" w:rsidRDefault="00514DBB" w:rsidP="00514DBB">
      <w:pPr>
        <w:jc w:val="both"/>
      </w:pPr>
      <w:r w:rsidRPr="00B84BBF">
        <w:t>We thus largely reject the pr</w:t>
      </w:r>
      <w:r w:rsidR="00753591" w:rsidRPr="00B84BBF">
        <w:t>edictions from standard theory and turn to the behavioral alternative. Less than 100% efficiency is very common in bargaining experiments. Indeed, the overall percentage of efficient outcomes in our study, 77.19%, is very much in line with the percentage of efficient outcomes obtained in other bargaining experiments</w:t>
      </w:r>
      <w:r w:rsidR="00197CE2" w:rsidRPr="00B84BBF">
        <w:t xml:space="preserve"> (see, e.g., the meta-study by </w:t>
      </w:r>
      <w:r w:rsidR="009759EA" w:rsidRPr="00B84BBF">
        <w:fldChar w:fldCharType="begin"/>
      </w:r>
      <w:r w:rsidR="009759EA" w:rsidRPr="00B84BBF">
        <w:instrText xml:space="preserve"> ADDIN EN.CITE &lt;EndNote&gt;&lt;Cite AuthorYear="1"&gt;&lt;Author&gt;Prante&lt;/Author&gt;&lt;Year&gt;2007&lt;/Year&gt;&lt;RecNum&gt;9712&lt;/RecNum&gt;&lt;DisplayText&gt;Prante, Thacher et al. (2007)&lt;/DisplayText&gt;&lt;record&gt;&lt;rec-number&gt;9712&lt;/rec-number&gt;&lt;foreign-keys&gt;&lt;key app="EN" db-id="e9pxp952zr5wwzezfd35t25e9ev5eafa50f5" timestamp="1293618982"&gt;9712&lt;/key&gt;&lt;/foreign-keys&gt;&lt;ref-type name="Journal Article"&gt;17&lt;/ref-type&gt;&lt;contributors&gt;&lt;authors&gt;&lt;author&gt;Prante, Tyler&lt;/author&gt;&lt;author&gt;Thacher, Jennifer A.&lt;/author&gt;&lt;author&gt;Berrens, Robert P.&lt;/author&gt;&lt;/authors&gt;&lt;/contributors&gt;&lt;titles&gt;&lt;title&gt;Evaluating Coasean Bargaining Experiments with Meta-analysis&lt;/title&gt;&lt;secondary-title&gt;Economics Bulletin&lt;/secondary-title&gt;&lt;/titles&gt;&lt;periodical&gt;&lt;full-title&gt;Economics Bulletin&lt;/full-title&gt;&lt;/periodical&gt;&lt;pages&gt;1-7&lt;/pages&gt;&lt;volume&gt;3&lt;/volume&gt;&lt;number&gt;68&lt;/number&gt;&lt;dates&gt;&lt;year&gt;2007&lt;/year&gt;&lt;/dates&gt;&lt;isbn&gt;1545-2921&lt;/isbn&gt;&lt;urls&gt;&lt;/urls&gt;&lt;/record&gt;&lt;/Cite&gt;&lt;/EndNote&gt;</w:instrText>
      </w:r>
      <w:r w:rsidR="009759EA" w:rsidRPr="00B84BBF">
        <w:fldChar w:fldCharType="separate"/>
      </w:r>
      <w:r w:rsidR="009759EA" w:rsidRPr="00B84BBF">
        <w:rPr>
          <w:noProof/>
        </w:rPr>
        <w:t>Prante, Thacher et al. (2007)</w:t>
      </w:r>
      <w:r w:rsidR="009759EA" w:rsidRPr="00B84BBF">
        <w:fldChar w:fldCharType="end"/>
      </w:r>
      <w:r w:rsidR="00B27463" w:rsidRPr="00B84BBF">
        <w:t xml:space="preserve"> </w:t>
      </w:r>
      <w:r w:rsidR="00197CE2" w:rsidRPr="00B84BBF">
        <w:t>which found that 69% of outcomes were efficient)</w:t>
      </w:r>
      <w:r w:rsidR="00753591" w:rsidRPr="00B84BBF">
        <w:t>.</w:t>
      </w:r>
      <w:r w:rsidR="00197CE2" w:rsidRPr="00B84BBF">
        <w:t xml:space="preserve"> That WTP and WTA measures differ from standard game-theoretic predictions is also very common in the literature, with the difference attributed to fairness norms</w:t>
      </w:r>
      <w:r w:rsidR="006002D5" w:rsidRPr="00B84BBF">
        <w:t xml:space="preserve"> </w:t>
      </w:r>
      <w:r w:rsidR="006002D5" w:rsidRPr="00B84BBF">
        <w:fldChar w:fldCharType="begin">
          <w:fldData xml:space="preserve">PEVuZE5vdGU+PENpdGU+PEF1dGhvcj5CYWJjb2NrPC9BdXRob3I+PFllYXI+MTk5NzwvWWVhcj48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==
</w:fldData>
        </w:fldChar>
      </w:r>
      <w:r w:rsidR="006002D5" w:rsidRPr="00B84BBF">
        <w:instrText xml:space="preserve"> ADDIN EN.CITE </w:instrText>
      </w:r>
      <w:r w:rsidR="006002D5" w:rsidRPr="00B84BBF">
        <w:fldChar w:fldCharType="begin">
          <w:fldData xml:space="preserve">PEVuZE5vdGU+PENpdGU+PEF1dGhvcj5CYWJjb2NrPC9BdXRob3I+PFllYXI+MTk5NzwvWWVhcj48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==
</w:fldData>
        </w:fldChar>
      </w:r>
      <w:r w:rsidR="006002D5" w:rsidRPr="00B84BBF">
        <w:instrText xml:space="preserve"> ADDIN EN.CITE.DATA </w:instrText>
      </w:r>
      <w:r w:rsidR="006002D5" w:rsidRPr="00B84BBF">
        <w:fldChar w:fldCharType="end"/>
      </w:r>
      <w:r w:rsidR="006002D5" w:rsidRPr="00B84BBF">
        <w:fldChar w:fldCharType="separate"/>
      </w:r>
      <w:r w:rsidR="006002D5" w:rsidRPr="00B84BBF">
        <w:rPr>
          <w:noProof/>
        </w:rPr>
        <w:t>(Babcock, Loewenstein et al. 1995, Babcock and Loewenstein 1997, Falk, Fehr et al. 2003, Bereby-Meyer and Niederle 2005)</w:t>
      </w:r>
      <w:r w:rsidR="006002D5" w:rsidRPr="00B84BBF">
        <w:fldChar w:fldCharType="end"/>
      </w:r>
      <w:r w:rsidR="00197CE2" w:rsidRPr="00B84BBF">
        <w:t xml:space="preserve">. </w:t>
      </w:r>
    </w:p>
    <w:p w14:paraId="3D0CF525" w14:textId="77777777" w:rsidR="00197CE2" w:rsidRPr="00B84BBF" w:rsidRDefault="00197CE2" w:rsidP="00514DBB">
      <w:pPr>
        <w:jc w:val="both"/>
      </w:pPr>
    </w:p>
    <w:p w14:paraId="755EDA82" w14:textId="3EF17E3A" w:rsidR="00197CE2" w:rsidRPr="00B84BBF" w:rsidRDefault="00197CE2" w:rsidP="00514DBB">
      <w:pPr>
        <w:jc w:val="both"/>
      </w:pPr>
      <w:r w:rsidRPr="00B84BBF">
        <w:t xml:space="preserve">The most interesting finding, in our study, has to do with the relationship between the remedy for a taking, which represents the strength of the legal protection that Owner enjoys, and the WTP and WTA measures. As explained in Section 3(b), this relationship depends on the relative importance of different fairness norms. In particular, we have seen that </w:t>
      </w:r>
      <w:r w:rsidR="007E4BD9" w:rsidRPr="00B84BBF">
        <w:t>there are three groups of fairness norms: (1)</w:t>
      </w:r>
      <w:r w:rsidRPr="00B84BBF">
        <w:t xml:space="preserve"> </w:t>
      </w:r>
      <w:r w:rsidR="00F569BE" w:rsidRPr="00B84BBF">
        <w:t>negative fairness norms</w:t>
      </w:r>
      <w:r w:rsidR="00F569BE" w:rsidRPr="00B84BBF" w:rsidDel="00F569BE">
        <w:t xml:space="preserve"> </w:t>
      </w:r>
      <w:r w:rsidR="007E4BD9" w:rsidRPr="00B84BBF">
        <w:t>that imply</w:t>
      </w:r>
      <w:r w:rsidRPr="00B84BBF">
        <w:t xml:space="preserve"> a </w:t>
      </w:r>
      <w:r w:rsidR="00FF7C3E" w:rsidRPr="00B84BBF">
        <w:t xml:space="preserve">negative </w:t>
      </w:r>
      <w:r w:rsidRPr="00B84BBF">
        <w:t>relationshi</w:t>
      </w:r>
      <w:r w:rsidR="007E4BD9" w:rsidRPr="00B84BBF">
        <w:t xml:space="preserve">p between </w:t>
      </w:r>
      <w:r w:rsidR="003479AC" w:rsidRPr="00B84BBF">
        <w:t xml:space="preserve">the </w:t>
      </w:r>
      <w:r w:rsidR="00FF7C3E" w:rsidRPr="00B84BBF">
        <w:t>remedy</w:t>
      </w:r>
      <w:r w:rsidR="003479AC" w:rsidRPr="00B84BBF">
        <w:t xml:space="preserve"> </w:t>
      </w:r>
      <w:r w:rsidR="00416893" w:rsidRPr="00B84BBF">
        <w:t>and WTP/WTA</w:t>
      </w:r>
      <w:r w:rsidR="007E4BD9" w:rsidRPr="00B84BBF">
        <w:t xml:space="preserve">, (2) </w:t>
      </w:r>
      <w:r w:rsidR="00F569BE" w:rsidRPr="00B84BBF">
        <w:t>positive fairness norms</w:t>
      </w:r>
      <w:r w:rsidR="007E4BD9" w:rsidRPr="00B84BBF">
        <w:t xml:space="preserve"> that imply a </w:t>
      </w:r>
      <w:r w:rsidR="00FF7C3E" w:rsidRPr="00B84BBF">
        <w:t xml:space="preserve">positive </w:t>
      </w:r>
      <w:r w:rsidR="007E4BD9" w:rsidRPr="00B84BBF">
        <w:t>relationshi</w:t>
      </w:r>
      <w:r w:rsidR="00416893" w:rsidRPr="00B84BBF">
        <w:t>p between</w:t>
      </w:r>
      <w:r w:rsidR="003479AC" w:rsidRPr="00B84BBF">
        <w:t xml:space="preserve"> </w:t>
      </w:r>
      <w:r w:rsidR="00FF7C3E" w:rsidRPr="00B84BBF">
        <w:t>the remedy</w:t>
      </w:r>
      <w:r w:rsidR="00416893" w:rsidRPr="00B84BBF">
        <w:t xml:space="preserve"> and WTP/WTA</w:t>
      </w:r>
      <w:r w:rsidR="007E4BD9" w:rsidRPr="00B84BBF">
        <w:t xml:space="preserve">, and (3) </w:t>
      </w:r>
      <w:r w:rsidR="00F569BE" w:rsidRPr="00B84BBF">
        <w:t>flat fairness norms</w:t>
      </w:r>
      <w:r w:rsidR="00F569BE" w:rsidRPr="00B84BBF" w:rsidDel="00F569BE">
        <w:t xml:space="preserve"> </w:t>
      </w:r>
      <w:r w:rsidR="007E4BD9" w:rsidRPr="00B84BBF">
        <w:t>that imply a zero correlation, or flat relationship, between</w:t>
      </w:r>
      <w:r w:rsidR="003479AC" w:rsidRPr="00B84BBF">
        <w:t xml:space="preserve"> </w:t>
      </w:r>
      <w:r w:rsidR="00FF7C3E" w:rsidRPr="00B84BBF">
        <w:t>the remedy</w:t>
      </w:r>
      <w:r w:rsidR="00416893" w:rsidRPr="00B84BBF">
        <w:t xml:space="preserve"> and WTP/WTA</w:t>
      </w:r>
      <w:r w:rsidR="007E4BD9" w:rsidRPr="00B84BBF">
        <w:t>. Which of these (groups of) fairness norms dominates?</w:t>
      </w:r>
    </w:p>
    <w:p w14:paraId="4F717F2E" w14:textId="77777777" w:rsidR="007E4BD9" w:rsidRPr="00B84BBF" w:rsidRDefault="007E4BD9" w:rsidP="00514DBB">
      <w:pPr>
        <w:jc w:val="both"/>
      </w:pPr>
    </w:p>
    <w:p w14:paraId="467A471A" w14:textId="1EF797F3" w:rsidR="00E160A9" w:rsidRPr="00B84BBF" w:rsidRDefault="007E4BD9" w:rsidP="00514DBB">
      <w:pPr>
        <w:jc w:val="both"/>
      </w:pPr>
      <w:r w:rsidRPr="00B84BBF">
        <w:t>Looking at</w:t>
      </w:r>
      <w:r w:rsidR="00514DBB" w:rsidRPr="00B84BBF">
        <w:t xml:space="preserve"> </w:t>
      </w:r>
      <w:r w:rsidR="00514DBB" w:rsidRPr="00B84BBF">
        <w:fldChar w:fldCharType="begin"/>
      </w:r>
      <w:r w:rsidR="00514DBB" w:rsidRPr="00B84BBF">
        <w:instrText xml:space="preserve"> REF _Ref345068821 \h </w:instrText>
      </w:r>
      <w:r w:rsidR="00514DBB" w:rsidRPr="00B84BBF">
        <w:fldChar w:fldCharType="separate"/>
      </w:r>
      <w:r w:rsidR="00CC466F" w:rsidRPr="00B84BBF">
        <w:t xml:space="preserve">Figure </w:t>
      </w:r>
      <w:r w:rsidR="00CC466F" w:rsidRPr="00B84BBF">
        <w:rPr>
          <w:noProof/>
        </w:rPr>
        <w:t>1</w:t>
      </w:r>
      <w:r w:rsidR="00514DBB" w:rsidRPr="00B84BBF">
        <w:fldChar w:fldCharType="end"/>
      </w:r>
      <w:r w:rsidRPr="00B84BBF">
        <w:t xml:space="preserve">, </w:t>
      </w:r>
      <w:r w:rsidR="003479AC" w:rsidRPr="00B84BBF">
        <w:t xml:space="preserve">overall </w:t>
      </w:r>
      <w:r w:rsidRPr="00B84BBF">
        <w:t>we see a</w:t>
      </w:r>
      <w:r w:rsidR="003479AC" w:rsidRPr="00B84BBF">
        <w:t xml:space="preserve"> </w:t>
      </w:r>
      <w:r w:rsidR="00FF7C3E" w:rsidRPr="00B84BBF">
        <w:t xml:space="preserve">negative </w:t>
      </w:r>
      <w:r w:rsidRPr="00B84BBF">
        <w:t>relationship between</w:t>
      </w:r>
      <w:r w:rsidR="003479AC" w:rsidRPr="00B84BBF">
        <w:t xml:space="preserve"> </w:t>
      </w:r>
      <w:r w:rsidR="00FF7C3E" w:rsidRPr="00B84BBF">
        <w:t>the remedy</w:t>
      </w:r>
      <w:r w:rsidRPr="00B84BBF">
        <w:t xml:space="preserve"> and WTP, but a</w:t>
      </w:r>
      <w:r w:rsidR="003479AC" w:rsidRPr="00B84BBF">
        <w:t xml:space="preserve"> </w:t>
      </w:r>
      <w:r w:rsidR="00FF7C3E" w:rsidRPr="00B84BBF">
        <w:t xml:space="preserve">positive </w:t>
      </w:r>
      <w:r w:rsidRPr="00B84BBF">
        <w:t>relationship between</w:t>
      </w:r>
      <w:r w:rsidR="003479AC" w:rsidRPr="00B84BBF">
        <w:t xml:space="preserve"> </w:t>
      </w:r>
      <w:r w:rsidR="00FF7C3E" w:rsidRPr="00B84BBF">
        <w:t>the remedy</w:t>
      </w:r>
      <w:r w:rsidRPr="00B84BBF">
        <w:t xml:space="preserve"> and WTA. </w:t>
      </w:r>
      <w:r w:rsidR="002452A9" w:rsidRPr="00B84BBF">
        <w:t xml:space="preserve">As the regressions in </w:t>
      </w:r>
      <w:r w:rsidR="002E5402" w:rsidRPr="00B84BBF">
        <w:fldChar w:fldCharType="begin"/>
      </w:r>
      <w:r w:rsidR="002E5402" w:rsidRPr="00B84BBF">
        <w:instrText xml:space="preserve"> REF _Ref345089866 \h </w:instrText>
      </w:r>
      <w:r w:rsidR="002E5402" w:rsidRPr="00B84BBF">
        <w:fldChar w:fldCharType="separate"/>
      </w:r>
      <w:r w:rsidR="00CC466F" w:rsidRPr="00B84BBF">
        <w:t xml:space="preserve">Table </w:t>
      </w:r>
      <w:r w:rsidR="00CC466F" w:rsidRPr="00B84BBF">
        <w:rPr>
          <w:noProof/>
        </w:rPr>
        <w:t>5</w:t>
      </w:r>
      <w:r w:rsidR="002E5402" w:rsidRPr="00B84BBF">
        <w:fldChar w:fldCharType="end"/>
      </w:r>
      <w:r w:rsidR="002E5402" w:rsidRPr="00B84BBF">
        <w:t xml:space="preserve"> </w:t>
      </w:r>
      <w:r w:rsidRPr="00B84BBF">
        <w:t>show, these</w:t>
      </w:r>
      <w:r w:rsidR="002452A9" w:rsidRPr="00B84BBF">
        <w:t xml:space="preserve"> visual impressions are supported by statistical analysis.</w:t>
      </w:r>
    </w:p>
    <w:p w14:paraId="6871739C" w14:textId="77777777" w:rsidR="0011284A" w:rsidRPr="00B84BBF" w:rsidRDefault="0011284A" w:rsidP="00514DBB">
      <w:pPr>
        <w:jc w:val="both"/>
      </w:pPr>
    </w:p>
    <w:p w14:paraId="4EF8C8D0" w14:textId="77777777" w:rsidR="0022219E" w:rsidRPr="00B84BBF" w:rsidRDefault="0022219E" w:rsidP="00514DBB">
      <w:pPr>
        <w:jc w:val="both"/>
      </w:pPr>
    </w:p>
    <w:tbl>
      <w:tblPr>
        <w:tblStyle w:val="TableGrid"/>
        <w:tblW w:w="0" w:type="auto"/>
        <w:jc w:val="center"/>
        <w:tblLook w:val="04A0" w:firstRow="1" w:lastRow="0" w:firstColumn="1" w:lastColumn="0" w:noHBand="0" w:noVBand="1"/>
      </w:tblPr>
      <w:tblGrid>
        <w:gridCol w:w="965"/>
        <w:gridCol w:w="1244"/>
        <w:gridCol w:w="1244"/>
      </w:tblGrid>
      <w:tr w:rsidR="007E4BD9" w:rsidRPr="00B84BBF" w14:paraId="65ACAD71" w14:textId="77777777" w:rsidTr="0021251B">
        <w:trPr>
          <w:jc w:val="center"/>
        </w:trPr>
        <w:tc>
          <w:tcPr>
            <w:tcW w:w="0" w:type="auto"/>
          </w:tcPr>
          <w:p w14:paraId="1057068B" w14:textId="77777777" w:rsidR="007E4BD9" w:rsidRPr="00B84BBF" w:rsidRDefault="007E4BD9" w:rsidP="00514DBB">
            <w:pPr>
              <w:jc w:val="both"/>
            </w:pPr>
          </w:p>
        </w:tc>
        <w:tc>
          <w:tcPr>
            <w:tcW w:w="0" w:type="auto"/>
          </w:tcPr>
          <w:p w14:paraId="7E87DEFD" w14:textId="7B95665A" w:rsidR="007E4BD9" w:rsidRPr="00B84BBF" w:rsidRDefault="007E4BD9" w:rsidP="00514DBB">
            <w:pPr>
              <w:jc w:val="both"/>
            </w:pPr>
            <w:r w:rsidRPr="00B84BBF">
              <w:t>WTP</w:t>
            </w:r>
          </w:p>
        </w:tc>
        <w:tc>
          <w:tcPr>
            <w:tcW w:w="0" w:type="auto"/>
          </w:tcPr>
          <w:p w14:paraId="525017C4" w14:textId="50E86A44" w:rsidR="007E4BD9" w:rsidRPr="00B84BBF" w:rsidRDefault="007E4BD9" w:rsidP="00514DBB">
            <w:pPr>
              <w:jc w:val="both"/>
            </w:pPr>
            <w:r w:rsidRPr="00B84BBF">
              <w:t>WTA</w:t>
            </w:r>
          </w:p>
        </w:tc>
      </w:tr>
      <w:tr w:rsidR="007E4BD9" w:rsidRPr="00B84BBF" w14:paraId="7C27E1AD" w14:textId="77777777" w:rsidTr="0021251B">
        <w:trPr>
          <w:jc w:val="center"/>
        </w:trPr>
        <w:tc>
          <w:tcPr>
            <w:tcW w:w="0" w:type="auto"/>
          </w:tcPr>
          <w:p w14:paraId="2C86AFD4" w14:textId="3B650702" w:rsidR="007E4BD9" w:rsidRPr="00B84BBF" w:rsidRDefault="007E4BD9" w:rsidP="00514DBB">
            <w:pPr>
              <w:jc w:val="both"/>
            </w:pPr>
            <w:r w:rsidRPr="00B84BBF">
              <w:t>remedy</w:t>
            </w:r>
          </w:p>
        </w:tc>
        <w:tc>
          <w:tcPr>
            <w:tcW w:w="0" w:type="auto"/>
          </w:tcPr>
          <w:p w14:paraId="7ED4F99A" w14:textId="120D29F9" w:rsidR="007E4BD9" w:rsidRPr="00B84BBF" w:rsidRDefault="00CA5380" w:rsidP="00514DBB">
            <w:pPr>
              <w:jc w:val="both"/>
            </w:pPr>
            <w:r w:rsidRPr="00B84BBF">
              <w:t>-</w:t>
            </w:r>
            <w:r w:rsidR="007E4BD9" w:rsidRPr="00B84BBF">
              <w:t>.504*</w:t>
            </w:r>
          </w:p>
          <w:p w14:paraId="0D53EC8E" w14:textId="536C014F" w:rsidR="007E4BD9" w:rsidRPr="00B84BBF" w:rsidRDefault="007E4BD9" w:rsidP="00514DBB">
            <w:pPr>
              <w:jc w:val="both"/>
            </w:pPr>
            <w:r w:rsidRPr="00B84BBF">
              <w:t>(.198)</w:t>
            </w:r>
          </w:p>
        </w:tc>
        <w:tc>
          <w:tcPr>
            <w:tcW w:w="0" w:type="auto"/>
          </w:tcPr>
          <w:p w14:paraId="22DD565E" w14:textId="1B8CFD7A" w:rsidR="007E4BD9" w:rsidRPr="00B84BBF" w:rsidRDefault="007E4BD9" w:rsidP="00514DBB">
            <w:pPr>
              <w:jc w:val="both"/>
            </w:pPr>
            <w:r w:rsidRPr="00B84BBF">
              <w:t>.525**</w:t>
            </w:r>
          </w:p>
          <w:p w14:paraId="04BDB07A" w14:textId="4CB10A06" w:rsidR="007E4BD9" w:rsidRPr="00B84BBF" w:rsidRDefault="007E4BD9" w:rsidP="00514DBB">
            <w:pPr>
              <w:jc w:val="both"/>
            </w:pPr>
            <w:r w:rsidRPr="00B84BBF">
              <w:t>(.197)</w:t>
            </w:r>
          </w:p>
        </w:tc>
      </w:tr>
      <w:tr w:rsidR="007E4BD9" w:rsidRPr="00B84BBF" w14:paraId="6AFA51AF" w14:textId="77777777" w:rsidTr="0021251B">
        <w:trPr>
          <w:jc w:val="center"/>
        </w:trPr>
        <w:tc>
          <w:tcPr>
            <w:tcW w:w="0" w:type="auto"/>
          </w:tcPr>
          <w:p w14:paraId="2109B43E" w14:textId="20471916" w:rsidR="007E4BD9" w:rsidRPr="00B84BBF" w:rsidRDefault="007E4BD9" w:rsidP="00514DBB">
            <w:pPr>
              <w:jc w:val="both"/>
            </w:pPr>
            <w:r w:rsidRPr="00B84BBF">
              <w:t>cons</w:t>
            </w:r>
          </w:p>
        </w:tc>
        <w:tc>
          <w:tcPr>
            <w:tcW w:w="0" w:type="auto"/>
          </w:tcPr>
          <w:p w14:paraId="717B19AD" w14:textId="1384BBEF" w:rsidR="007E4BD9" w:rsidRPr="00B84BBF" w:rsidRDefault="0035324D" w:rsidP="00514DBB">
            <w:pPr>
              <w:jc w:val="both"/>
            </w:pPr>
            <w:r w:rsidRPr="00B84BBF">
              <w:t>22.036</w:t>
            </w:r>
            <w:r w:rsidR="007E4BD9" w:rsidRPr="00B84BBF">
              <w:t>***</w:t>
            </w:r>
          </w:p>
          <w:p w14:paraId="1F14CB16" w14:textId="662A7EFD" w:rsidR="007E4BD9" w:rsidRPr="00B84BBF" w:rsidRDefault="007E4BD9" w:rsidP="00514DBB">
            <w:pPr>
              <w:jc w:val="both"/>
            </w:pPr>
            <w:r w:rsidRPr="00B84BBF">
              <w:t>(1.3</w:t>
            </w:r>
            <w:r w:rsidR="0035324D" w:rsidRPr="00B84BBF">
              <w:t>54</w:t>
            </w:r>
            <w:r w:rsidRPr="00B84BBF">
              <w:t>)</w:t>
            </w:r>
          </w:p>
        </w:tc>
        <w:tc>
          <w:tcPr>
            <w:tcW w:w="0" w:type="auto"/>
          </w:tcPr>
          <w:p w14:paraId="5AC6ED4C" w14:textId="07568E79" w:rsidR="007E4BD9" w:rsidRPr="00B84BBF" w:rsidRDefault="007E4BD9" w:rsidP="00514DBB">
            <w:pPr>
              <w:jc w:val="both"/>
            </w:pPr>
            <w:r w:rsidRPr="00B84BBF">
              <w:t>2</w:t>
            </w:r>
            <w:r w:rsidR="0035324D" w:rsidRPr="00B84BBF">
              <w:t>0.065</w:t>
            </w:r>
            <w:r w:rsidRPr="00B84BBF">
              <w:t>***</w:t>
            </w:r>
          </w:p>
          <w:p w14:paraId="058218B3" w14:textId="1EA47447" w:rsidR="007E4BD9" w:rsidRPr="00B84BBF" w:rsidRDefault="007E4BD9" w:rsidP="00514DBB">
            <w:pPr>
              <w:jc w:val="both"/>
            </w:pPr>
            <w:r w:rsidRPr="00B84BBF">
              <w:t>(</w:t>
            </w:r>
            <w:r w:rsidR="0035324D" w:rsidRPr="00B84BBF">
              <w:t>.882</w:t>
            </w:r>
            <w:r w:rsidRPr="00B84BBF">
              <w:t>)</w:t>
            </w:r>
          </w:p>
        </w:tc>
      </w:tr>
      <w:tr w:rsidR="007E4BD9" w:rsidRPr="00B84BBF" w14:paraId="5B85416B" w14:textId="77777777" w:rsidTr="0021251B">
        <w:trPr>
          <w:jc w:val="center"/>
        </w:trPr>
        <w:tc>
          <w:tcPr>
            <w:tcW w:w="0" w:type="auto"/>
          </w:tcPr>
          <w:p w14:paraId="201C8B6E" w14:textId="1C8A6955" w:rsidR="007E4BD9" w:rsidRPr="00B84BBF" w:rsidRDefault="007E4BD9" w:rsidP="00514DBB">
            <w:pPr>
              <w:jc w:val="both"/>
            </w:pPr>
            <w:r w:rsidRPr="00B84BBF">
              <w:t>N</w:t>
            </w:r>
          </w:p>
        </w:tc>
        <w:tc>
          <w:tcPr>
            <w:tcW w:w="0" w:type="auto"/>
          </w:tcPr>
          <w:p w14:paraId="4A8E2FC5" w14:textId="60452C23" w:rsidR="007E4BD9" w:rsidRPr="00B84BBF" w:rsidRDefault="007E4BD9" w:rsidP="00514DBB">
            <w:pPr>
              <w:jc w:val="both"/>
            </w:pPr>
            <w:r w:rsidRPr="00B84BBF">
              <w:t>489</w:t>
            </w:r>
          </w:p>
        </w:tc>
        <w:tc>
          <w:tcPr>
            <w:tcW w:w="0" w:type="auto"/>
          </w:tcPr>
          <w:p w14:paraId="56782DE3" w14:textId="1ABE4DE5" w:rsidR="007E4BD9" w:rsidRPr="00B84BBF" w:rsidRDefault="007E4BD9" w:rsidP="00514DBB">
            <w:pPr>
              <w:jc w:val="both"/>
            </w:pPr>
            <w:r w:rsidRPr="00B84BBF">
              <w:t>665</w:t>
            </w:r>
          </w:p>
        </w:tc>
      </w:tr>
    </w:tbl>
    <w:p w14:paraId="636D221A" w14:textId="77777777" w:rsidR="0011284A" w:rsidRPr="00B84BBF" w:rsidRDefault="0011284A" w:rsidP="00514DBB">
      <w:pPr>
        <w:jc w:val="both"/>
      </w:pPr>
    </w:p>
    <w:p w14:paraId="11BF108D" w14:textId="67C806E4" w:rsidR="00CD5C79" w:rsidRPr="00B84BBF" w:rsidRDefault="00CD5C79" w:rsidP="00CD5C79">
      <w:pPr>
        <w:pStyle w:val="Caption"/>
        <w:spacing w:after="0"/>
        <w:jc w:val="center"/>
      </w:pPr>
      <w:bookmarkStart w:id="6" w:name="_Ref345089866"/>
      <w:r w:rsidRPr="00B84BBF">
        <w:t xml:space="preserve">Table </w:t>
      </w:r>
      <w:r w:rsidRPr="00B84BBF">
        <w:fldChar w:fldCharType="begin"/>
      </w:r>
      <w:r w:rsidRPr="00B84BBF">
        <w:instrText xml:space="preserve"> SEQ Table \* ARABIC </w:instrText>
      </w:r>
      <w:r w:rsidRPr="00B84BBF">
        <w:fldChar w:fldCharType="separate"/>
      </w:r>
      <w:r w:rsidR="00CC466F" w:rsidRPr="00B84BBF">
        <w:rPr>
          <w:noProof/>
        </w:rPr>
        <w:t>5</w:t>
      </w:r>
      <w:r w:rsidRPr="00B84BBF">
        <w:fldChar w:fldCharType="end"/>
      </w:r>
      <w:bookmarkEnd w:id="6"/>
      <w:r w:rsidR="007E4BD9" w:rsidRPr="00B84BBF">
        <w:t>: Relationship between Damages and WTP/WTA</w:t>
      </w:r>
    </w:p>
    <w:p w14:paraId="2897DDE5" w14:textId="260D83BD" w:rsidR="00CD5C79" w:rsidRPr="00B84BBF" w:rsidRDefault="003479AC" w:rsidP="00CD5C79">
      <w:pPr>
        <w:jc w:val="center"/>
        <w:rPr>
          <w:sz w:val="16"/>
          <w:szCs w:val="16"/>
        </w:rPr>
      </w:pPr>
      <w:r w:rsidRPr="00B84BBF">
        <w:rPr>
          <w:sz w:val="16"/>
          <w:szCs w:val="16"/>
        </w:rPr>
        <w:t xml:space="preserve">linear </w:t>
      </w:r>
      <w:r w:rsidR="00CD5C79" w:rsidRPr="00B84BBF">
        <w:rPr>
          <w:sz w:val="16"/>
          <w:szCs w:val="16"/>
        </w:rPr>
        <w:t xml:space="preserve">regressions with individual random effects, Hausman test insignificant on </w:t>
      </w:r>
      <w:r w:rsidR="004A034B" w:rsidRPr="00B84BBF">
        <w:rPr>
          <w:sz w:val="16"/>
          <w:szCs w:val="16"/>
        </w:rPr>
        <w:t>both</w:t>
      </w:r>
      <w:r w:rsidR="00CD5C79" w:rsidRPr="00B84BBF">
        <w:rPr>
          <w:sz w:val="16"/>
          <w:szCs w:val="16"/>
        </w:rPr>
        <w:t xml:space="preserve"> models</w:t>
      </w:r>
    </w:p>
    <w:p w14:paraId="0942D953" w14:textId="0580912D" w:rsidR="00CD5C79" w:rsidRPr="00B84BBF" w:rsidRDefault="00CD5C79" w:rsidP="00CD5C79">
      <w:pPr>
        <w:jc w:val="center"/>
        <w:rPr>
          <w:sz w:val="16"/>
          <w:szCs w:val="16"/>
        </w:rPr>
      </w:pPr>
      <w:r w:rsidRPr="00B84BBF">
        <w:rPr>
          <w:sz w:val="16"/>
          <w:szCs w:val="16"/>
        </w:rPr>
        <w:t>WTP only available for owners who decide to make an offer</w:t>
      </w:r>
    </w:p>
    <w:p w14:paraId="70EE307B" w14:textId="64A7B295" w:rsidR="00CD5C79" w:rsidRPr="00B84BBF" w:rsidRDefault="00CD5C79" w:rsidP="00CD5C79">
      <w:pPr>
        <w:jc w:val="center"/>
        <w:rPr>
          <w:sz w:val="16"/>
          <w:szCs w:val="16"/>
        </w:rPr>
      </w:pPr>
      <w:r w:rsidRPr="00B84BBF">
        <w:rPr>
          <w:sz w:val="16"/>
          <w:szCs w:val="16"/>
        </w:rPr>
        <w:t>WTP: willingness to pay of owner</w:t>
      </w:r>
    </w:p>
    <w:p w14:paraId="74F135BE" w14:textId="107AE203" w:rsidR="00CD5C79" w:rsidRPr="00B84BBF" w:rsidRDefault="00CD5C79" w:rsidP="00CD5C79">
      <w:pPr>
        <w:jc w:val="center"/>
        <w:rPr>
          <w:sz w:val="16"/>
          <w:szCs w:val="16"/>
        </w:rPr>
      </w:pPr>
      <w:r w:rsidRPr="00B84BBF">
        <w:rPr>
          <w:sz w:val="16"/>
          <w:szCs w:val="16"/>
        </w:rPr>
        <w:t>WTA: willingness to accept of potential taker</w:t>
      </w:r>
    </w:p>
    <w:p w14:paraId="3474F24F" w14:textId="6F83A91F" w:rsidR="00CD5C79" w:rsidRPr="00B84BBF" w:rsidRDefault="00CD5C79" w:rsidP="00CD5C79">
      <w:pPr>
        <w:jc w:val="center"/>
        <w:rPr>
          <w:sz w:val="16"/>
          <w:szCs w:val="16"/>
        </w:rPr>
      </w:pPr>
      <w:r w:rsidRPr="00B84BBF">
        <w:rPr>
          <w:sz w:val="16"/>
          <w:szCs w:val="16"/>
        </w:rPr>
        <w:t xml:space="preserve">remedy: 1 </w:t>
      </w:r>
      <w:r w:rsidR="004A034B" w:rsidRPr="00B84BBF">
        <w:rPr>
          <w:sz w:val="16"/>
          <w:szCs w:val="16"/>
        </w:rPr>
        <w:t>d0, 2 d6, 3 d12, 4 d18, 5 d24, 6 d30, 7 back</w:t>
      </w:r>
    </w:p>
    <w:p w14:paraId="553D456F" w14:textId="54775C23" w:rsidR="00CD5C79" w:rsidRPr="00B84BBF" w:rsidRDefault="009A20FF" w:rsidP="00CD5C79">
      <w:pPr>
        <w:jc w:val="center"/>
        <w:rPr>
          <w:sz w:val="16"/>
          <w:szCs w:val="16"/>
        </w:rPr>
      </w:pPr>
      <w:r w:rsidRPr="00B84BBF">
        <w:rPr>
          <w:sz w:val="16"/>
          <w:szCs w:val="16"/>
        </w:rPr>
        <w:t>standard errors in parenthese</w:t>
      </w:r>
      <w:r w:rsidR="00CD5C79" w:rsidRPr="00B84BBF">
        <w:rPr>
          <w:sz w:val="16"/>
          <w:szCs w:val="16"/>
        </w:rPr>
        <w:t>s</w:t>
      </w:r>
    </w:p>
    <w:p w14:paraId="25E6E6F4" w14:textId="08226979" w:rsidR="00CD5C79" w:rsidRPr="00B84BBF" w:rsidRDefault="00CD5C79" w:rsidP="002452A9">
      <w:pPr>
        <w:jc w:val="center"/>
      </w:pPr>
      <w:r w:rsidRPr="00B84BBF">
        <w:rPr>
          <w:sz w:val="16"/>
          <w:szCs w:val="16"/>
        </w:rPr>
        <w:t>*** p &lt; .001, ** p &lt; .01, * p &lt; .05</w:t>
      </w:r>
    </w:p>
    <w:p w14:paraId="2B34F1BE" w14:textId="77777777" w:rsidR="002452A9" w:rsidRPr="00B84BBF" w:rsidRDefault="002452A9" w:rsidP="002452A9">
      <w:pPr>
        <w:jc w:val="center"/>
      </w:pPr>
    </w:p>
    <w:p w14:paraId="1E178434" w14:textId="6BFAA27D" w:rsidR="003044A1" w:rsidRPr="00B84BBF" w:rsidRDefault="003479AC" w:rsidP="002452A9">
      <w:pPr>
        <w:jc w:val="both"/>
      </w:pPr>
      <w:r w:rsidRPr="00B84BBF">
        <w:t>Seemingly</w:t>
      </w:r>
      <w:r w:rsidR="007E4BD9" w:rsidRPr="00B84BBF">
        <w:t xml:space="preserve"> </w:t>
      </w:r>
      <w:r w:rsidR="00416893" w:rsidRPr="00B84BBF">
        <w:t>fairness norms are role-dependent.</w:t>
      </w:r>
      <w:r w:rsidRPr="00B84BBF">
        <w:t xml:space="preserve"> Overall</w:t>
      </w:r>
      <w:r w:rsidR="00416893" w:rsidRPr="00B84BBF">
        <w:t>, Owners subscribe to</w:t>
      </w:r>
      <w:r w:rsidRPr="00B84BBF">
        <w:t xml:space="preserve"> </w:t>
      </w:r>
      <w:r w:rsidR="00CA5380" w:rsidRPr="00B84BBF">
        <w:t xml:space="preserve">negative </w:t>
      </w:r>
      <w:r w:rsidR="00416893" w:rsidRPr="00B84BBF">
        <w:t>fairness norms, whereas most Takers subscribe to</w:t>
      </w:r>
      <w:r w:rsidRPr="00B84BBF">
        <w:t xml:space="preserve"> </w:t>
      </w:r>
      <w:r w:rsidR="00CA5380" w:rsidRPr="00B84BBF">
        <w:t xml:space="preserve">positive </w:t>
      </w:r>
      <w:r w:rsidR="00416893" w:rsidRPr="00B84BBF">
        <w:t xml:space="preserve">fairness norms. </w:t>
      </w:r>
      <w:r w:rsidRPr="00B84BBF">
        <w:t>Yet as the following analysis shows, averages obscure that, in both roles, we</w:t>
      </w:r>
      <w:r w:rsidR="009E1BD7" w:rsidRPr="00B84BBF">
        <w:t xml:space="preserve"> </w:t>
      </w:r>
      <w:r w:rsidRPr="00B84BBF">
        <w:t>find substantial fractions of participants who can be classified as adhering to</w:t>
      </w:r>
      <w:r w:rsidR="002C5B08" w:rsidRPr="00B84BBF">
        <w:t xml:space="preserve"> either</w:t>
      </w:r>
      <w:r w:rsidRPr="00B84BBF">
        <w:t xml:space="preserve"> positive, flat or negative fairness norms.</w:t>
      </w:r>
      <w:r w:rsidR="00EE6C48" w:rsidRPr="00B84BBF">
        <w:t xml:space="preserve"> In statistical jargon, we find heterogeneous treatment effects.</w:t>
      </w:r>
    </w:p>
    <w:p w14:paraId="78924AA2" w14:textId="77777777" w:rsidR="003044A1" w:rsidRPr="00B84BBF" w:rsidRDefault="003044A1" w:rsidP="002452A9">
      <w:pPr>
        <w:jc w:val="both"/>
      </w:pPr>
    </w:p>
    <w:p w14:paraId="1D9E1551" w14:textId="5B79C6BD" w:rsidR="00416893" w:rsidRPr="00B84BBF" w:rsidRDefault="00EE63D2" w:rsidP="002452A9">
      <w:pPr>
        <w:jc w:val="both"/>
      </w:pPr>
      <w:r w:rsidRPr="00B84BBF">
        <w:lastRenderedPageBreak/>
        <w:t xml:space="preserve">We focus on the d6, d12, d18, d24 and d30 treatments, and use the slope of the parties’ WTA or WTP choices across these treatments to </w:t>
      </w:r>
      <w:r w:rsidR="004370F3" w:rsidRPr="00B84BBF">
        <w:t>classify each party as a positive type, a flat type or a negative type.</w:t>
      </w:r>
      <w:r w:rsidRPr="00B84BBF">
        <w:t xml:space="preserve"> </w:t>
      </w:r>
      <w:r w:rsidR="004370F3" w:rsidRPr="00B84BBF">
        <w:t xml:space="preserve">(We </w:t>
      </w:r>
      <w:r w:rsidRPr="00B84BBF">
        <w:t>e</w:t>
      </w:r>
      <w:r w:rsidR="004370F3" w:rsidRPr="00B84BBF">
        <w:t>xclude</w:t>
      </w:r>
      <w:r w:rsidRPr="00B84BBF">
        <w:t xml:space="preserve"> the back and d0 treatments as outliers</w:t>
      </w:r>
      <w:r w:rsidR="004370F3" w:rsidRPr="00B84BBF">
        <w:t xml:space="preserve">.) </w:t>
      </w:r>
      <w:r w:rsidR="00B51F4A" w:rsidRPr="00B84BBF">
        <w:t>In the appendix, we show that this measure organizes the data very well. Within each type, there is considerable variance regarding the level of WTA or WTP, but fairly little variance regarding the slope.</w:t>
      </w:r>
      <w:r w:rsidR="00B51F4A" w:rsidRPr="00B84BBF">
        <w:rPr>
          <w:rStyle w:val="FootnoteReference"/>
        </w:rPr>
        <w:footnoteReference w:id="9"/>
      </w:r>
      <w:r w:rsidR="00B51F4A" w:rsidRPr="00B84BBF">
        <w:t xml:space="preserve"> </w:t>
      </w:r>
    </w:p>
    <w:p w14:paraId="7E5AE5E5" w14:textId="77777777" w:rsidR="00DF596A" w:rsidRPr="00B84BBF" w:rsidRDefault="00DF596A" w:rsidP="00DF596A">
      <w:pPr>
        <w:jc w:val="both"/>
      </w:pPr>
    </w:p>
    <w:p w14:paraId="3DB865CF" w14:textId="3161EA5A" w:rsidR="001554F2" w:rsidRPr="00B84BBF" w:rsidRDefault="00DF596A" w:rsidP="00DF596A">
      <w:pPr>
        <w:jc w:val="both"/>
      </w:pPr>
      <w:r w:rsidRPr="00B84BBF">
        <w:fldChar w:fldCharType="begin"/>
      </w:r>
      <w:r w:rsidRPr="00B84BBF">
        <w:instrText xml:space="preserve"> REF _Ref345175726 \h </w:instrText>
      </w:r>
      <w:r w:rsidRPr="00B84BBF">
        <w:fldChar w:fldCharType="separate"/>
      </w:r>
      <w:r w:rsidR="00CC466F" w:rsidRPr="00B84BBF">
        <w:t xml:space="preserve">Figure </w:t>
      </w:r>
      <w:r w:rsidR="00CC466F" w:rsidRPr="00B84BBF">
        <w:rPr>
          <w:noProof/>
        </w:rPr>
        <w:t>2</w:t>
      </w:r>
      <w:r w:rsidRPr="00B84BBF">
        <w:fldChar w:fldCharType="end"/>
      </w:r>
      <w:r w:rsidRPr="00B84BBF">
        <w:t xml:space="preserve"> depicts Owner’s WTP as a function of</w:t>
      </w:r>
      <w:r w:rsidR="00B51F4A" w:rsidRPr="00B84BBF">
        <w:t xml:space="preserve"> the </w:t>
      </w:r>
      <w:r w:rsidR="00CA5380" w:rsidRPr="00B84BBF">
        <w:t>remedy</w:t>
      </w:r>
      <w:r w:rsidR="00B51F4A" w:rsidRPr="00B84BBF">
        <w:t>,</w:t>
      </w:r>
      <w:r w:rsidR="001554F2" w:rsidRPr="00B84BBF">
        <w:t xml:space="preserve"> separately for each of the three</w:t>
      </w:r>
      <w:r w:rsidR="00B51F4A" w:rsidRPr="00B84BBF">
        <w:t xml:space="preserve"> types</w:t>
      </w:r>
      <w:r w:rsidR="001554F2" w:rsidRPr="00B84BBF">
        <w:t xml:space="preserve">. </w:t>
      </w:r>
      <w:r w:rsidR="00B51F4A" w:rsidRPr="00B84BBF">
        <w:t xml:space="preserve">It also reports beliefs. For positive and negative types, beliefs and choices match very well. For </w:t>
      </w:r>
      <w:r w:rsidR="004370F3" w:rsidRPr="00B84BBF">
        <w:t>flat</w:t>
      </w:r>
      <w:r w:rsidR="00B51F4A" w:rsidRPr="00B84BBF">
        <w:t xml:space="preserve"> types, beliefs </w:t>
      </w:r>
      <w:r w:rsidR="004370F3" w:rsidRPr="00B84BBF">
        <w:t xml:space="preserve">and choices </w:t>
      </w:r>
      <w:r w:rsidR="00B51F4A" w:rsidRPr="00B84BBF">
        <w:t xml:space="preserve">have the same </w:t>
      </w:r>
      <w:r w:rsidR="004370F3" w:rsidRPr="00B84BBF">
        <w:t xml:space="preserve">flat </w:t>
      </w:r>
      <w:r w:rsidR="00B51F4A" w:rsidRPr="00B84BBF">
        <w:t>tendency</w:t>
      </w:r>
      <w:r w:rsidR="004370F3" w:rsidRPr="00B84BBF">
        <w:t xml:space="preserve">, </w:t>
      </w:r>
      <w:r w:rsidR="00B51F4A" w:rsidRPr="00B84BBF">
        <w:t xml:space="preserve">but not the same size. The match between beliefs and choices makes us confident that types are not spurious, and that </w:t>
      </w:r>
      <w:r w:rsidR="00CA5380" w:rsidRPr="00B84BBF">
        <w:t xml:space="preserve">positive </w:t>
      </w:r>
      <w:r w:rsidR="00B51F4A" w:rsidRPr="00B84BBF">
        <w:t>types do not simply result from confusion, but rather represent participants who interpret a strong position of Owner</w:t>
      </w:r>
      <w:r w:rsidR="004370F3" w:rsidRPr="00B84BBF">
        <w:t xml:space="preserve"> </w:t>
      </w:r>
      <w:r w:rsidR="00B51F4A" w:rsidRPr="00B84BBF">
        <w:t xml:space="preserve">as </w:t>
      </w:r>
      <w:r w:rsidR="00594430" w:rsidRPr="00B84BBF">
        <w:t>a justification for taking.</w:t>
      </w:r>
    </w:p>
    <w:p w14:paraId="4F5E5EB9" w14:textId="77777777" w:rsidR="00DF596A" w:rsidRPr="00B84BBF" w:rsidRDefault="00DF596A" w:rsidP="00DF596A"/>
    <w:p w14:paraId="7264CABA" w14:textId="10A62A98" w:rsidR="00DF596A" w:rsidRPr="00B84BBF" w:rsidRDefault="00C52A81" w:rsidP="004E0836">
      <w:pPr>
        <w:jc w:val="center"/>
      </w:pPr>
      <w:r w:rsidRPr="00B84BBF">
        <w:rPr>
          <w:noProof/>
          <w:lang w:eastAsia="en-US" w:bidi="he-IL"/>
        </w:rPr>
        <w:drawing>
          <wp:inline distT="0" distB="0" distL="0" distR="0" wp14:anchorId="30CBDF89" wp14:editId="226E58BF">
            <wp:extent cx="5753100" cy="1726565"/>
            <wp:effectExtent l="0" t="0" r="12700" b="635"/>
            <wp:docPr id="7" name="Bild 7" descr="Macintosh HD:Users:engel:Documents:word:Manuskript:Verhalten:Bar-Gill Engel Damages:Data:Fig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ngel:Documents:word:Manuskript:Verhalten:Bar-Gill Engel Damages:Data:Fig2.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726565"/>
                    </a:xfrm>
                    <a:prstGeom prst="rect">
                      <a:avLst/>
                    </a:prstGeom>
                    <a:noFill/>
                    <a:ln>
                      <a:noFill/>
                    </a:ln>
                  </pic:spPr>
                </pic:pic>
              </a:graphicData>
            </a:graphic>
          </wp:inline>
        </w:drawing>
      </w:r>
    </w:p>
    <w:p w14:paraId="1FC23483" w14:textId="77777777" w:rsidR="00DF596A" w:rsidRPr="00B84BBF" w:rsidRDefault="00DF596A" w:rsidP="00DF596A"/>
    <w:p w14:paraId="786551A4" w14:textId="0234653C" w:rsidR="00DF596A" w:rsidRPr="00B84BBF" w:rsidRDefault="00DF596A" w:rsidP="00DF596A">
      <w:pPr>
        <w:pStyle w:val="Caption"/>
        <w:jc w:val="center"/>
      </w:pPr>
      <w:bookmarkStart w:id="7" w:name="_Ref345175726"/>
      <w:r w:rsidRPr="00B84BBF">
        <w:t xml:space="preserve">Figure </w:t>
      </w:r>
      <w:r w:rsidRPr="00B84BBF">
        <w:fldChar w:fldCharType="begin"/>
      </w:r>
      <w:r w:rsidRPr="00B84BBF">
        <w:instrText xml:space="preserve"> SEQ Figure \* ARABIC </w:instrText>
      </w:r>
      <w:r w:rsidRPr="00B84BBF">
        <w:fldChar w:fldCharType="separate"/>
      </w:r>
      <w:r w:rsidR="00443CD5" w:rsidRPr="00B84BBF">
        <w:rPr>
          <w:noProof/>
        </w:rPr>
        <w:t>2</w:t>
      </w:r>
      <w:r w:rsidRPr="00B84BBF">
        <w:fldChar w:fldCharType="end"/>
      </w:r>
      <w:bookmarkEnd w:id="7"/>
      <w:r w:rsidR="001554F2" w:rsidRPr="00B84BBF">
        <w:t xml:space="preserve">: </w:t>
      </w:r>
      <w:r w:rsidRPr="00B84BBF">
        <w:t>Three Distinct Types of Owners</w:t>
      </w:r>
    </w:p>
    <w:p w14:paraId="7FBD4E63" w14:textId="77777777" w:rsidR="007E4BD9" w:rsidRPr="00B84BBF" w:rsidRDefault="007E4BD9" w:rsidP="002452A9">
      <w:pPr>
        <w:jc w:val="both"/>
      </w:pPr>
    </w:p>
    <w:p w14:paraId="0D033C75" w14:textId="012EC6B6" w:rsidR="001554F2" w:rsidRPr="00B84BBF" w:rsidRDefault="001554F2" w:rsidP="001554F2">
      <w:pPr>
        <w:jc w:val="both"/>
      </w:pPr>
      <w:r w:rsidRPr="00B84BBF">
        <w:t xml:space="preserve">Similarly, </w:t>
      </w:r>
      <w:r w:rsidR="00D933E3" w:rsidRPr="00B84BBF">
        <w:fldChar w:fldCharType="begin"/>
      </w:r>
      <w:r w:rsidR="00D933E3" w:rsidRPr="00B84BBF">
        <w:instrText xml:space="preserve"> REF _Ref350262423 \h </w:instrText>
      </w:r>
      <w:r w:rsidR="00D933E3" w:rsidRPr="00B84BBF">
        <w:fldChar w:fldCharType="separate"/>
      </w:r>
      <w:r w:rsidR="00CC466F" w:rsidRPr="00B84BBF">
        <w:t xml:space="preserve">Figure </w:t>
      </w:r>
      <w:r w:rsidR="00CC466F" w:rsidRPr="00B84BBF">
        <w:rPr>
          <w:noProof/>
        </w:rPr>
        <w:t>3</w:t>
      </w:r>
      <w:r w:rsidR="00D933E3" w:rsidRPr="00B84BBF">
        <w:fldChar w:fldCharType="end"/>
      </w:r>
      <w:r w:rsidR="00D933E3" w:rsidRPr="00B84BBF">
        <w:t xml:space="preserve"> </w:t>
      </w:r>
      <w:r w:rsidRPr="00B84BBF">
        <w:t xml:space="preserve">depicts Taker’s WTA as a function of </w:t>
      </w:r>
      <w:r w:rsidR="00CA5380" w:rsidRPr="00B84BBF">
        <w:t xml:space="preserve">the remedy </w:t>
      </w:r>
      <w:r w:rsidRPr="00B84BBF">
        <w:t>separately for each of the three groups</w:t>
      </w:r>
      <w:r w:rsidR="00594430" w:rsidRPr="00B84BBF">
        <w:t xml:space="preserve">. We again find </w:t>
      </w:r>
      <w:r w:rsidR="003B1D72" w:rsidRPr="00B84BBF">
        <w:t xml:space="preserve">the same three types, and we again find </w:t>
      </w:r>
      <w:r w:rsidR="00594430" w:rsidRPr="00B84BBF">
        <w:t>a good ma</w:t>
      </w:r>
      <w:r w:rsidR="003B1D72" w:rsidRPr="00B84BBF">
        <w:t>tch between choices and beliefs. This gives us further confidence that all three types reflect different, characteristic interpretations and normative assessments of the situation, in the light of competing fairness norms.</w:t>
      </w:r>
    </w:p>
    <w:p w14:paraId="444C9155" w14:textId="36A5ADA4" w:rsidR="001554F2" w:rsidRPr="00B84BBF" w:rsidRDefault="001554F2" w:rsidP="001554F2">
      <w:pPr>
        <w:jc w:val="both"/>
      </w:pPr>
    </w:p>
    <w:p w14:paraId="13F451C3" w14:textId="51BCC6F5" w:rsidR="001554F2" w:rsidRPr="00B84BBF" w:rsidRDefault="006600EE" w:rsidP="004E0836">
      <w:pPr>
        <w:jc w:val="center"/>
      </w:pPr>
      <w:r w:rsidRPr="00B84BBF">
        <w:rPr>
          <w:noProof/>
          <w:lang w:eastAsia="en-US" w:bidi="he-IL"/>
        </w:rPr>
        <w:drawing>
          <wp:inline distT="0" distB="0" distL="0" distR="0" wp14:anchorId="2711E193" wp14:editId="0A6E0E32">
            <wp:extent cx="5753100" cy="1726565"/>
            <wp:effectExtent l="0" t="0" r="12700" b="635"/>
            <wp:docPr id="6" name="Bild 6" descr="Macintosh HD:Users:engel:Documents:word:Manuskript:Verhalten:Bar-Gill Engel Damages:Data:Fig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ngel:Documents:word:Manuskript:Verhalten:Bar-Gill Engel Damages:Data:Fig3.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726565"/>
                    </a:xfrm>
                    <a:prstGeom prst="rect">
                      <a:avLst/>
                    </a:prstGeom>
                    <a:noFill/>
                    <a:ln>
                      <a:noFill/>
                    </a:ln>
                  </pic:spPr>
                </pic:pic>
              </a:graphicData>
            </a:graphic>
          </wp:inline>
        </w:drawing>
      </w:r>
    </w:p>
    <w:p w14:paraId="1EF16B27" w14:textId="77777777" w:rsidR="001554F2" w:rsidRPr="00B84BBF" w:rsidRDefault="001554F2" w:rsidP="001554F2">
      <w:pPr>
        <w:jc w:val="both"/>
      </w:pPr>
    </w:p>
    <w:p w14:paraId="23D7F632" w14:textId="1070C970" w:rsidR="001554F2" w:rsidRPr="00B84BBF" w:rsidRDefault="001554F2" w:rsidP="00811434">
      <w:pPr>
        <w:pStyle w:val="Caption"/>
        <w:spacing w:after="0"/>
        <w:jc w:val="center"/>
      </w:pPr>
      <w:bookmarkStart w:id="8" w:name="_Ref350262423"/>
      <w:r w:rsidRPr="00B84BBF">
        <w:t xml:space="preserve">Figure </w:t>
      </w:r>
      <w:r w:rsidRPr="00B84BBF">
        <w:fldChar w:fldCharType="begin"/>
      </w:r>
      <w:r w:rsidRPr="00B84BBF">
        <w:instrText xml:space="preserve"> SEQ Figure \* ARABIC </w:instrText>
      </w:r>
      <w:r w:rsidRPr="00B84BBF">
        <w:fldChar w:fldCharType="separate"/>
      </w:r>
      <w:r w:rsidR="00443CD5" w:rsidRPr="00B84BBF">
        <w:rPr>
          <w:noProof/>
        </w:rPr>
        <w:t>3</w:t>
      </w:r>
      <w:r w:rsidRPr="00B84BBF">
        <w:fldChar w:fldCharType="end"/>
      </w:r>
      <w:bookmarkEnd w:id="8"/>
      <w:r w:rsidRPr="00B84BBF">
        <w:t>: Three Distinct Types of Takers</w:t>
      </w:r>
    </w:p>
    <w:p w14:paraId="525F80F5" w14:textId="34E31590" w:rsidR="00AD4F63" w:rsidRPr="00811434" w:rsidRDefault="00AD4F63" w:rsidP="00811434">
      <w:pPr>
        <w:jc w:val="center"/>
        <w:rPr>
          <w:sz w:val="16"/>
          <w:szCs w:val="16"/>
        </w:rPr>
      </w:pPr>
      <w:r w:rsidRPr="00B84BBF">
        <w:rPr>
          <w:sz w:val="16"/>
          <w:szCs w:val="16"/>
        </w:rPr>
        <w:t>take: probability that Taker takes if there is no deal</w:t>
      </w:r>
    </w:p>
    <w:p w14:paraId="393CAF0D" w14:textId="77777777" w:rsidR="0022219E" w:rsidRPr="00B84BBF" w:rsidRDefault="0022219E" w:rsidP="002452A9">
      <w:pPr>
        <w:jc w:val="both"/>
      </w:pPr>
    </w:p>
    <w:p w14:paraId="6D0896DF" w14:textId="654DC95B" w:rsidR="00E72F27" w:rsidRPr="00B84BBF" w:rsidRDefault="00E72F27" w:rsidP="002452A9">
      <w:pPr>
        <w:jc w:val="both"/>
      </w:pPr>
      <w:r w:rsidRPr="00B84BBF">
        <w:lastRenderedPageBreak/>
        <w:t>The regressions show that the relationship between beliefs and choices is indeed systematic both for WTA and WTP</w:t>
      </w:r>
      <w:r w:rsidR="00D90F2A" w:rsidRPr="00B84BBF">
        <w:t>:</w:t>
      </w:r>
    </w:p>
    <w:p w14:paraId="36F746B4" w14:textId="77777777" w:rsidR="00E72F27" w:rsidRPr="00B84BBF" w:rsidRDefault="00E72F27" w:rsidP="002452A9">
      <w:pPr>
        <w:jc w:val="both"/>
      </w:pPr>
    </w:p>
    <w:tbl>
      <w:tblPr>
        <w:tblStyle w:val="TableGrid"/>
        <w:tblW w:w="0" w:type="auto"/>
        <w:jc w:val="center"/>
        <w:tblLook w:val="04A0" w:firstRow="1" w:lastRow="0" w:firstColumn="1" w:lastColumn="0" w:noHBand="0" w:noVBand="1"/>
      </w:tblPr>
      <w:tblGrid>
        <w:gridCol w:w="765"/>
        <w:gridCol w:w="1244"/>
        <w:gridCol w:w="1244"/>
      </w:tblGrid>
      <w:tr w:rsidR="00E72F27" w:rsidRPr="00B84BBF" w14:paraId="18FF2196" w14:textId="77777777" w:rsidTr="00D05554">
        <w:trPr>
          <w:jc w:val="center"/>
        </w:trPr>
        <w:tc>
          <w:tcPr>
            <w:tcW w:w="0" w:type="auto"/>
          </w:tcPr>
          <w:p w14:paraId="44F8ABB1" w14:textId="77777777" w:rsidR="00E72F27" w:rsidRPr="00B84BBF" w:rsidRDefault="00E72F27" w:rsidP="00D05554">
            <w:pPr>
              <w:jc w:val="both"/>
            </w:pPr>
          </w:p>
        </w:tc>
        <w:tc>
          <w:tcPr>
            <w:tcW w:w="0" w:type="auto"/>
          </w:tcPr>
          <w:p w14:paraId="12DF6C56" w14:textId="77777777" w:rsidR="00E72F27" w:rsidRPr="00B84BBF" w:rsidRDefault="00E72F27" w:rsidP="00D05554">
            <w:pPr>
              <w:jc w:val="both"/>
            </w:pPr>
            <w:r w:rsidRPr="00B84BBF">
              <w:t>WTP</w:t>
            </w:r>
          </w:p>
        </w:tc>
        <w:tc>
          <w:tcPr>
            <w:tcW w:w="0" w:type="auto"/>
          </w:tcPr>
          <w:p w14:paraId="204BDA37" w14:textId="77777777" w:rsidR="00E72F27" w:rsidRPr="00B84BBF" w:rsidRDefault="00E72F27" w:rsidP="00D05554">
            <w:pPr>
              <w:jc w:val="both"/>
            </w:pPr>
            <w:r w:rsidRPr="00B84BBF">
              <w:t>WTA</w:t>
            </w:r>
          </w:p>
        </w:tc>
      </w:tr>
      <w:tr w:rsidR="00E72F27" w:rsidRPr="00B84BBF" w14:paraId="0C4ECAD0" w14:textId="77777777" w:rsidTr="00D05554">
        <w:trPr>
          <w:jc w:val="center"/>
        </w:trPr>
        <w:tc>
          <w:tcPr>
            <w:tcW w:w="0" w:type="auto"/>
          </w:tcPr>
          <w:p w14:paraId="0EB8346A" w14:textId="04DBFA72" w:rsidR="00E72F27" w:rsidRPr="00B84BBF" w:rsidRDefault="00E72F27" w:rsidP="00D05554">
            <w:pPr>
              <w:jc w:val="both"/>
            </w:pPr>
            <w:r w:rsidRPr="00B84BBF">
              <w:t>belief</w:t>
            </w:r>
          </w:p>
        </w:tc>
        <w:tc>
          <w:tcPr>
            <w:tcW w:w="0" w:type="auto"/>
          </w:tcPr>
          <w:p w14:paraId="4A128E17" w14:textId="77777777" w:rsidR="00E72F27" w:rsidRPr="00B84BBF" w:rsidRDefault="00E72F27" w:rsidP="00E72F27">
            <w:pPr>
              <w:jc w:val="both"/>
            </w:pPr>
            <w:r w:rsidRPr="00B84BBF">
              <w:t>.453***</w:t>
            </w:r>
          </w:p>
          <w:p w14:paraId="09D77FD2" w14:textId="001C8A4F" w:rsidR="00E72F27" w:rsidRPr="00B84BBF" w:rsidRDefault="00E72F27" w:rsidP="00E72F27">
            <w:pPr>
              <w:jc w:val="both"/>
            </w:pPr>
            <w:r w:rsidRPr="00B84BBF">
              <w:t>(.036)</w:t>
            </w:r>
          </w:p>
        </w:tc>
        <w:tc>
          <w:tcPr>
            <w:tcW w:w="0" w:type="auto"/>
          </w:tcPr>
          <w:p w14:paraId="6DE4F2DD" w14:textId="77777777" w:rsidR="00E72F27" w:rsidRPr="00B84BBF" w:rsidRDefault="00E72F27" w:rsidP="00E72F27">
            <w:pPr>
              <w:jc w:val="both"/>
            </w:pPr>
            <w:r w:rsidRPr="00B84BBF">
              <w:t>.359***</w:t>
            </w:r>
          </w:p>
          <w:p w14:paraId="1C232BAA" w14:textId="2F284786" w:rsidR="00E72F27" w:rsidRPr="00B84BBF" w:rsidRDefault="00E72F27" w:rsidP="00D05554">
            <w:pPr>
              <w:jc w:val="both"/>
            </w:pPr>
            <w:r w:rsidRPr="00B84BBF">
              <w:t>(.039)</w:t>
            </w:r>
          </w:p>
        </w:tc>
      </w:tr>
      <w:tr w:rsidR="00E72F27" w:rsidRPr="00B84BBF" w14:paraId="2E17772C" w14:textId="77777777" w:rsidTr="00D05554">
        <w:trPr>
          <w:jc w:val="center"/>
        </w:trPr>
        <w:tc>
          <w:tcPr>
            <w:tcW w:w="0" w:type="auto"/>
          </w:tcPr>
          <w:p w14:paraId="45C74DED" w14:textId="44E1E4D1" w:rsidR="00E72F27" w:rsidRPr="00B84BBF" w:rsidRDefault="00E72F27" w:rsidP="00D05554">
            <w:pPr>
              <w:jc w:val="both"/>
            </w:pPr>
            <w:r w:rsidRPr="00B84BBF">
              <w:t>cons</w:t>
            </w:r>
          </w:p>
        </w:tc>
        <w:tc>
          <w:tcPr>
            <w:tcW w:w="0" w:type="auto"/>
          </w:tcPr>
          <w:p w14:paraId="35FD896F" w14:textId="77777777" w:rsidR="00E72F27" w:rsidRPr="00B84BBF" w:rsidRDefault="00E72F27" w:rsidP="00D05554">
            <w:pPr>
              <w:jc w:val="both"/>
            </w:pPr>
            <w:r w:rsidRPr="00B84BBF">
              <w:t>11.948***</w:t>
            </w:r>
          </w:p>
          <w:p w14:paraId="0A1024EC" w14:textId="5645C7B9" w:rsidR="00E72F27" w:rsidRPr="00B84BBF" w:rsidRDefault="00E72F27" w:rsidP="00D05554">
            <w:pPr>
              <w:jc w:val="both"/>
            </w:pPr>
            <w:r w:rsidRPr="00B84BBF">
              <w:t>(1.235)</w:t>
            </w:r>
          </w:p>
        </w:tc>
        <w:tc>
          <w:tcPr>
            <w:tcW w:w="0" w:type="auto"/>
          </w:tcPr>
          <w:p w14:paraId="12261225" w14:textId="77777777" w:rsidR="00E72F27" w:rsidRPr="00B84BBF" w:rsidRDefault="00E72F27" w:rsidP="00D05554">
            <w:pPr>
              <w:jc w:val="both"/>
            </w:pPr>
            <w:r w:rsidRPr="00B84BBF">
              <w:t>15.837***</w:t>
            </w:r>
          </w:p>
          <w:p w14:paraId="4D7C2154" w14:textId="60E847AC" w:rsidR="00E72F27" w:rsidRPr="00B84BBF" w:rsidRDefault="00E72F27" w:rsidP="00D05554">
            <w:pPr>
              <w:jc w:val="both"/>
            </w:pPr>
            <w:r w:rsidRPr="00B84BBF">
              <w:t>(1.339)</w:t>
            </w:r>
          </w:p>
        </w:tc>
      </w:tr>
      <w:tr w:rsidR="00E72F27" w:rsidRPr="00B84BBF" w14:paraId="73A26854" w14:textId="77777777" w:rsidTr="00D05554">
        <w:trPr>
          <w:jc w:val="center"/>
        </w:trPr>
        <w:tc>
          <w:tcPr>
            <w:tcW w:w="0" w:type="auto"/>
          </w:tcPr>
          <w:p w14:paraId="55439CCA" w14:textId="5A8E4967" w:rsidR="00E72F27" w:rsidRPr="00B84BBF" w:rsidRDefault="00E72F27" w:rsidP="00D05554">
            <w:pPr>
              <w:jc w:val="both"/>
            </w:pPr>
            <w:r w:rsidRPr="00B84BBF">
              <w:t>N</w:t>
            </w:r>
          </w:p>
        </w:tc>
        <w:tc>
          <w:tcPr>
            <w:tcW w:w="0" w:type="auto"/>
          </w:tcPr>
          <w:p w14:paraId="1DE2C801" w14:textId="77777777" w:rsidR="00E72F27" w:rsidRPr="00B84BBF" w:rsidRDefault="00E72F27" w:rsidP="00D05554">
            <w:pPr>
              <w:jc w:val="both"/>
            </w:pPr>
            <w:r w:rsidRPr="00B84BBF">
              <w:t>489</w:t>
            </w:r>
          </w:p>
        </w:tc>
        <w:tc>
          <w:tcPr>
            <w:tcW w:w="0" w:type="auto"/>
          </w:tcPr>
          <w:p w14:paraId="201F80F1" w14:textId="77777777" w:rsidR="00E72F27" w:rsidRPr="00B84BBF" w:rsidRDefault="00E72F27" w:rsidP="00D05554">
            <w:pPr>
              <w:jc w:val="both"/>
            </w:pPr>
            <w:r w:rsidRPr="00B84BBF">
              <w:t>665</w:t>
            </w:r>
          </w:p>
        </w:tc>
      </w:tr>
    </w:tbl>
    <w:p w14:paraId="502F6313" w14:textId="77777777" w:rsidR="00E72F27" w:rsidRPr="00B84BBF" w:rsidRDefault="00E72F27" w:rsidP="002452A9">
      <w:pPr>
        <w:jc w:val="both"/>
      </w:pPr>
    </w:p>
    <w:p w14:paraId="40757E94" w14:textId="77777777" w:rsidR="00E72F27" w:rsidRPr="00B84BBF" w:rsidRDefault="00E72F27" w:rsidP="00E72F27">
      <w:pPr>
        <w:pStyle w:val="Caption"/>
        <w:spacing w:after="0"/>
        <w:jc w:val="center"/>
      </w:pPr>
      <w:r w:rsidRPr="00B84BBF">
        <w:t xml:space="preserve">Table </w:t>
      </w:r>
      <w:r w:rsidRPr="00B84BBF">
        <w:fldChar w:fldCharType="begin"/>
      </w:r>
      <w:r w:rsidRPr="00B84BBF">
        <w:instrText xml:space="preserve"> SEQ Table \* ARABIC </w:instrText>
      </w:r>
      <w:r w:rsidRPr="00B84BBF">
        <w:fldChar w:fldCharType="separate"/>
      </w:r>
      <w:r w:rsidRPr="00B84BBF">
        <w:rPr>
          <w:noProof/>
        </w:rPr>
        <w:t>6</w:t>
      </w:r>
      <w:r w:rsidRPr="00B84BBF">
        <w:fldChar w:fldCharType="end"/>
      </w:r>
      <w:r w:rsidRPr="00B84BBF">
        <w:t>: Relationship between Damages and WTP/WTA</w:t>
      </w:r>
    </w:p>
    <w:p w14:paraId="7685BACB" w14:textId="77777777" w:rsidR="00E72F27" w:rsidRPr="00B84BBF" w:rsidRDefault="00E72F27" w:rsidP="00E72F27">
      <w:pPr>
        <w:jc w:val="center"/>
        <w:rPr>
          <w:sz w:val="16"/>
          <w:szCs w:val="16"/>
        </w:rPr>
      </w:pPr>
      <w:r w:rsidRPr="00B84BBF">
        <w:rPr>
          <w:sz w:val="16"/>
          <w:szCs w:val="16"/>
        </w:rPr>
        <w:t>linear regressions with individual random effects, Hausman test insignificant on both models</w:t>
      </w:r>
    </w:p>
    <w:p w14:paraId="035C0572" w14:textId="77777777" w:rsidR="00E72F27" w:rsidRPr="00B84BBF" w:rsidRDefault="00E72F27" w:rsidP="00E72F27">
      <w:pPr>
        <w:jc w:val="center"/>
        <w:rPr>
          <w:sz w:val="16"/>
          <w:szCs w:val="16"/>
        </w:rPr>
      </w:pPr>
      <w:r w:rsidRPr="00B84BBF">
        <w:rPr>
          <w:sz w:val="16"/>
          <w:szCs w:val="16"/>
        </w:rPr>
        <w:t>WTP only available for owners who decide to make an offer</w:t>
      </w:r>
    </w:p>
    <w:p w14:paraId="7C499817" w14:textId="77777777" w:rsidR="00E72F27" w:rsidRPr="00B84BBF" w:rsidRDefault="00E72F27" w:rsidP="00E72F27">
      <w:pPr>
        <w:jc w:val="center"/>
        <w:rPr>
          <w:sz w:val="16"/>
          <w:szCs w:val="16"/>
        </w:rPr>
      </w:pPr>
      <w:r w:rsidRPr="00B84BBF">
        <w:rPr>
          <w:sz w:val="16"/>
          <w:szCs w:val="16"/>
        </w:rPr>
        <w:t>WTP: willingness to pay of owner</w:t>
      </w:r>
    </w:p>
    <w:p w14:paraId="2E5C949B" w14:textId="77777777" w:rsidR="00E72F27" w:rsidRPr="00B84BBF" w:rsidRDefault="00E72F27" w:rsidP="00E72F27">
      <w:pPr>
        <w:jc w:val="center"/>
        <w:rPr>
          <w:sz w:val="16"/>
          <w:szCs w:val="16"/>
        </w:rPr>
      </w:pPr>
      <w:r w:rsidRPr="00B84BBF">
        <w:rPr>
          <w:sz w:val="16"/>
          <w:szCs w:val="16"/>
        </w:rPr>
        <w:t>WTA: willingness to accept of potential taker</w:t>
      </w:r>
    </w:p>
    <w:p w14:paraId="7BA197ED" w14:textId="379FADF6" w:rsidR="00E72F27" w:rsidRPr="00B84BBF" w:rsidRDefault="009A20FF" w:rsidP="00D90F2A">
      <w:pPr>
        <w:ind w:firstLine="708"/>
        <w:jc w:val="center"/>
        <w:rPr>
          <w:sz w:val="16"/>
          <w:szCs w:val="16"/>
        </w:rPr>
      </w:pPr>
      <w:r w:rsidRPr="00B84BBF">
        <w:rPr>
          <w:sz w:val="16"/>
          <w:szCs w:val="16"/>
        </w:rPr>
        <w:t>standard errors in parenthese</w:t>
      </w:r>
      <w:r w:rsidR="00E72F27" w:rsidRPr="00B84BBF">
        <w:rPr>
          <w:sz w:val="16"/>
          <w:szCs w:val="16"/>
        </w:rPr>
        <w:t>s</w:t>
      </w:r>
    </w:p>
    <w:p w14:paraId="014E50C5" w14:textId="77777777" w:rsidR="00E72F27" w:rsidRPr="00B84BBF" w:rsidRDefault="00E72F27" w:rsidP="00E72F27">
      <w:pPr>
        <w:jc w:val="center"/>
      </w:pPr>
      <w:r w:rsidRPr="00B84BBF">
        <w:rPr>
          <w:sz w:val="16"/>
          <w:szCs w:val="16"/>
        </w:rPr>
        <w:t>*** p &lt; .001, ** p &lt; .01, * p &lt; .05</w:t>
      </w:r>
    </w:p>
    <w:p w14:paraId="7D90CC37" w14:textId="77777777" w:rsidR="00E72F27" w:rsidRPr="00B84BBF" w:rsidRDefault="00E72F27" w:rsidP="002452A9">
      <w:pPr>
        <w:jc w:val="both"/>
      </w:pPr>
    </w:p>
    <w:p w14:paraId="51EC7E04" w14:textId="58506621" w:rsidR="001554F2" w:rsidRPr="00B84BBF" w:rsidRDefault="001554F2" w:rsidP="002452A9">
      <w:pPr>
        <w:jc w:val="both"/>
      </w:pPr>
      <w:r w:rsidRPr="00B84BBF">
        <w:t xml:space="preserve">Finally, we compare the relative size of the three groups for subjects that were (randomly) assigned the role of Owner as compared to subjects </w:t>
      </w:r>
      <w:r w:rsidR="00A429B5" w:rsidRPr="00B84BBF">
        <w:t xml:space="preserve">that </w:t>
      </w:r>
      <w:r w:rsidRPr="00B84BBF">
        <w:t xml:space="preserve">were (randomly) assigned the role of Taker. This comparison is depicted in </w:t>
      </w:r>
      <w:r w:rsidR="007F4B5F" w:rsidRPr="00B84BBF">
        <w:fldChar w:fldCharType="begin"/>
      </w:r>
      <w:r w:rsidR="007F4B5F" w:rsidRPr="00B84BBF">
        <w:instrText xml:space="preserve"> REF _Ref350262499 \h </w:instrText>
      </w:r>
      <w:r w:rsidR="007F4B5F" w:rsidRPr="00B84BBF">
        <w:fldChar w:fldCharType="separate"/>
      </w:r>
      <w:r w:rsidR="00CC466F" w:rsidRPr="00B84BBF">
        <w:t xml:space="preserve">Figure </w:t>
      </w:r>
      <w:r w:rsidR="00CC466F" w:rsidRPr="00B84BBF">
        <w:rPr>
          <w:noProof/>
        </w:rPr>
        <w:t>4</w:t>
      </w:r>
      <w:r w:rsidR="007F4B5F" w:rsidRPr="00B84BBF">
        <w:fldChar w:fldCharType="end"/>
      </w:r>
      <w:r w:rsidR="007F4B5F" w:rsidRPr="00B84BBF">
        <w:t xml:space="preserve"> </w:t>
      </w:r>
      <w:r w:rsidRPr="00B84BBF">
        <w:t>below.</w:t>
      </w:r>
    </w:p>
    <w:p w14:paraId="78AB3F5C" w14:textId="77777777" w:rsidR="001554F2" w:rsidRPr="00B84BBF" w:rsidRDefault="001554F2" w:rsidP="002452A9">
      <w:pPr>
        <w:jc w:val="both"/>
      </w:pPr>
    </w:p>
    <w:p w14:paraId="08D235BB" w14:textId="3477C928" w:rsidR="001554F2" w:rsidRPr="00B84BBF" w:rsidRDefault="00B84BBF" w:rsidP="00594430">
      <w:pPr>
        <w:jc w:val="center"/>
      </w:pPr>
      <w:r w:rsidRPr="00210D2A">
        <w:rPr>
          <w:noProof/>
          <w:lang w:eastAsia="en-US" w:bidi="he-IL"/>
        </w:rPr>
        <w:drawing>
          <wp:inline distT="0" distB="0" distL="0" distR="0" wp14:anchorId="726CDFFD" wp14:editId="55D9F2A8">
            <wp:extent cx="4533900" cy="28575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AA9971" w14:textId="77777777" w:rsidR="001554F2" w:rsidRPr="00B84BBF" w:rsidRDefault="001554F2" w:rsidP="002452A9">
      <w:pPr>
        <w:jc w:val="both"/>
      </w:pPr>
    </w:p>
    <w:p w14:paraId="34F47796" w14:textId="2C839290" w:rsidR="007F4B5F" w:rsidRPr="00B84BBF" w:rsidRDefault="007F4B5F" w:rsidP="007F4B5F">
      <w:pPr>
        <w:pStyle w:val="Caption"/>
        <w:jc w:val="center"/>
      </w:pPr>
      <w:bookmarkStart w:id="9" w:name="_Ref350262499"/>
      <w:r w:rsidRPr="00B84BBF">
        <w:t xml:space="preserve">Figure </w:t>
      </w:r>
      <w:r w:rsidRPr="00B84BBF">
        <w:fldChar w:fldCharType="begin"/>
      </w:r>
      <w:r w:rsidRPr="00B84BBF">
        <w:instrText xml:space="preserve"> SEQ Figure \* ARABIC </w:instrText>
      </w:r>
      <w:r w:rsidRPr="00B84BBF">
        <w:fldChar w:fldCharType="separate"/>
      </w:r>
      <w:r w:rsidR="00443CD5" w:rsidRPr="00B84BBF">
        <w:rPr>
          <w:noProof/>
        </w:rPr>
        <w:t>4</w:t>
      </w:r>
      <w:r w:rsidRPr="00B84BBF">
        <w:fldChar w:fldCharType="end"/>
      </w:r>
      <w:bookmarkEnd w:id="9"/>
      <w:r w:rsidRPr="00B84BBF">
        <w:t>: Role Dependent Types</w:t>
      </w:r>
    </w:p>
    <w:p w14:paraId="219C9028" w14:textId="77777777" w:rsidR="007F4B5F" w:rsidRPr="00B84BBF" w:rsidRDefault="007F4B5F" w:rsidP="002452A9">
      <w:pPr>
        <w:jc w:val="both"/>
      </w:pPr>
    </w:p>
    <w:p w14:paraId="208A5F73" w14:textId="2B13C1FB" w:rsidR="001554F2" w:rsidRPr="00B84BBF" w:rsidRDefault="001554F2" w:rsidP="002452A9">
      <w:pPr>
        <w:jc w:val="both"/>
      </w:pPr>
      <w:r w:rsidRPr="00B84BBF">
        <w:t xml:space="preserve">We see that, indeed, Owners are more likely to subscribe to </w:t>
      </w:r>
      <w:r w:rsidR="002C0160" w:rsidRPr="00B84BBF">
        <w:t xml:space="preserve">negative </w:t>
      </w:r>
      <w:r w:rsidRPr="00B84BBF">
        <w:t>fairness norms, whereas Takers are more likely to subscribe to</w:t>
      </w:r>
      <w:r w:rsidR="003B1D72" w:rsidRPr="00B84BBF">
        <w:t xml:space="preserve"> </w:t>
      </w:r>
      <w:r w:rsidR="002C0160" w:rsidRPr="00B84BBF">
        <w:t xml:space="preserve">positive </w:t>
      </w:r>
      <w:r w:rsidRPr="00B84BBF">
        <w:t>fairness norms.</w:t>
      </w:r>
      <w:r w:rsidR="001C5639" w:rsidRPr="00B84BBF">
        <w:t xml:space="preserve"> </w:t>
      </w:r>
      <w:r w:rsidR="00984CFB" w:rsidRPr="00B84BBF">
        <w:t xml:space="preserve">This relationship is systematic, (chi square (1) = 5.1995, p = .023). </w:t>
      </w:r>
      <w:r w:rsidR="001C5639" w:rsidRPr="00B84BBF">
        <w:t>Such role-dependent beliefs can be attributed to a self-serving bias.</w:t>
      </w:r>
      <w:r w:rsidR="002C0160" w:rsidRPr="00B84BBF">
        <w:t xml:space="preserve"> For Owner, stronger remedies readily translate to a lower willingness to pay (as predicted by standard theory). For Taker things are different:</w:t>
      </w:r>
      <w:r w:rsidR="001C5639" w:rsidRPr="00B84BBF">
        <w:t xml:space="preserve"> </w:t>
      </w:r>
      <w:r w:rsidR="000B1609" w:rsidRPr="00B84BBF">
        <w:t>Recall that Owner has to earn the good in a laborious task</w:t>
      </w:r>
      <w:r w:rsidR="00D72BE9" w:rsidRPr="00B84BBF">
        <w:t>. If Taker takes the good, she violates the fairness norms of entitlement (Owner looses the good) and of desert (the assignment of the good reflects a difference in effort). This makes it difficult for Takers with sensitivity towards fairness to take the good. This hesitance is reflected in the fairly low take rate (</w:t>
      </w:r>
      <w:r w:rsidR="001007BE" w:rsidRPr="00B84BBF">
        <w:fldChar w:fldCharType="begin"/>
      </w:r>
      <w:r w:rsidR="001007BE" w:rsidRPr="00B84BBF">
        <w:instrText xml:space="preserve"> REF _Ref345068821 \h </w:instrText>
      </w:r>
      <w:r w:rsidR="001007BE" w:rsidRPr="00B84BBF">
        <w:fldChar w:fldCharType="separate"/>
      </w:r>
      <w:r w:rsidR="00CC466F" w:rsidRPr="00B84BBF">
        <w:t xml:space="preserve">Figure </w:t>
      </w:r>
      <w:r w:rsidR="00CC466F" w:rsidRPr="00B84BBF">
        <w:rPr>
          <w:noProof/>
        </w:rPr>
        <w:t>1</w:t>
      </w:r>
      <w:r w:rsidR="001007BE" w:rsidRPr="00B84BBF">
        <w:fldChar w:fldCharType="end"/>
      </w:r>
      <w:r w:rsidR="00D72BE9" w:rsidRPr="00B84BBF">
        <w:t xml:space="preserve">). If Taker holds </w:t>
      </w:r>
      <w:r w:rsidR="002C0160" w:rsidRPr="00B84BBF">
        <w:t xml:space="preserve">positive </w:t>
      </w:r>
      <w:r w:rsidR="00D72BE9" w:rsidRPr="00B84BBF">
        <w:t xml:space="preserve">fairness preferences, she has access to an excuse: if she takes the good </w:t>
      </w:r>
      <w:r w:rsidR="00D72BE9" w:rsidRPr="00B84BBF">
        <w:lastRenderedPageBreak/>
        <w:t xml:space="preserve">and compensation is high, she does not completely deprive Owner of what she deserves. She makes outcomes more equal without grossly violating due respect for entitlement and desert. </w:t>
      </w:r>
      <w:r w:rsidR="00A86C24" w:rsidRPr="00B84BBF">
        <w:t xml:space="preserve">It is </w:t>
      </w:r>
      <w:r w:rsidR="00D72BE9" w:rsidRPr="00B84BBF">
        <w:t xml:space="preserve">therefore </w:t>
      </w:r>
      <w:r w:rsidR="00A86C24" w:rsidRPr="00B84BBF">
        <w:t>not surprising that more Takers, and fewer Owners, subscribe to this particular fairness norm.</w:t>
      </w:r>
      <w:r w:rsidR="00A86C24" w:rsidRPr="00B84BBF">
        <w:rPr>
          <w:rStyle w:val="FootnoteReference"/>
        </w:rPr>
        <w:footnoteReference w:id="10"/>
      </w:r>
    </w:p>
    <w:p w14:paraId="63B4056D" w14:textId="77777777" w:rsidR="00104F94" w:rsidRPr="00B84BBF" w:rsidRDefault="00104F94" w:rsidP="001E49E0">
      <w:pPr>
        <w:jc w:val="both"/>
      </w:pPr>
    </w:p>
    <w:p w14:paraId="308814FA" w14:textId="76A93B91" w:rsidR="005A721E" w:rsidRPr="00B84BBF" w:rsidRDefault="00BA79F7" w:rsidP="00585FCF">
      <w:pPr>
        <w:jc w:val="both"/>
      </w:pPr>
      <w:r w:rsidRPr="00B84BBF">
        <w:t xml:space="preserve">As </w:t>
      </w:r>
      <w:r w:rsidR="001007BE" w:rsidRPr="00B84BBF">
        <w:fldChar w:fldCharType="begin"/>
      </w:r>
      <w:r w:rsidR="001007BE" w:rsidRPr="00B84BBF">
        <w:instrText xml:space="preserve"> REF _Ref345175726 \h </w:instrText>
      </w:r>
      <w:r w:rsidR="001007BE" w:rsidRPr="00B84BBF">
        <w:fldChar w:fldCharType="separate"/>
      </w:r>
      <w:r w:rsidR="00CC466F" w:rsidRPr="00B84BBF">
        <w:t xml:space="preserve">Figure </w:t>
      </w:r>
      <w:r w:rsidR="00CC466F" w:rsidRPr="00B84BBF">
        <w:rPr>
          <w:noProof/>
        </w:rPr>
        <w:t>2</w:t>
      </w:r>
      <w:r w:rsidR="001007BE" w:rsidRPr="00B84BBF">
        <w:fldChar w:fldCharType="end"/>
      </w:r>
      <w:r w:rsidR="001007BE" w:rsidRPr="00B84BBF">
        <w:t xml:space="preserve"> and </w:t>
      </w:r>
      <w:r w:rsidR="001007BE" w:rsidRPr="00B84BBF">
        <w:fldChar w:fldCharType="begin"/>
      </w:r>
      <w:r w:rsidR="001007BE" w:rsidRPr="00B84BBF">
        <w:instrText xml:space="preserve"> REF _Ref350262423 \h </w:instrText>
      </w:r>
      <w:r w:rsidR="001007BE" w:rsidRPr="00B84BBF">
        <w:fldChar w:fldCharType="separate"/>
      </w:r>
      <w:r w:rsidR="00CC466F" w:rsidRPr="00B84BBF">
        <w:t xml:space="preserve">Figure </w:t>
      </w:r>
      <w:r w:rsidR="00CC466F" w:rsidRPr="00B84BBF">
        <w:rPr>
          <w:noProof/>
        </w:rPr>
        <w:t>3</w:t>
      </w:r>
      <w:r w:rsidR="001007BE" w:rsidRPr="00B84BBF">
        <w:fldChar w:fldCharType="end"/>
      </w:r>
      <w:r w:rsidR="001007BE" w:rsidRPr="00B84BBF">
        <w:t xml:space="preserve"> </w:t>
      </w:r>
      <w:r w:rsidR="00BC4F39" w:rsidRPr="00B84BBF">
        <w:t>show, all participants try</w:t>
      </w:r>
      <w:r w:rsidRPr="00B84BBF">
        <w:t xml:space="preserve"> to match their</w:t>
      </w:r>
      <w:r w:rsidR="002C0160" w:rsidRPr="00B84BBF">
        <w:t xml:space="preserve"> WTA/WTP choices with their</w:t>
      </w:r>
      <w:r w:rsidRPr="00B84BBF">
        <w:t xml:space="preserve"> beliefs</w:t>
      </w:r>
      <w:r w:rsidR="002C0160" w:rsidRPr="00B84BBF">
        <w:t xml:space="preserve"> about their bargaining partners’ WTP/WTA choices</w:t>
      </w:r>
      <w:r w:rsidRPr="00B84BBF">
        <w:t xml:space="preserve">. </w:t>
      </w:r>
      <w:r w:rsidR="002C0160" w:rsidRPr="00B84BBF">
        <w:t>Still, there are relatively few successful deals. Why?</w:t>
      </w:r>
      <w:r w:rsidR="0002624E" w:rsidRPr="00B84BBF">
        <w:t xml:space="preserve"> </w:t>
      </w:r>
      <w:r w:rsidR="004C0E13" w:rsidRPr="00B84BBF">
        <w:t xml:space="preserve">The reason is simply that a party’s beliefs about her partner’s WTP/WTA choices are often wrong. Importantly, a party might hold mistaken beliefs about </w:t>
      </w:r>
      <w:r w:rsidR="00CF1C92" w:rsidRPr="00B84BBF">
        <w:t xml:space="preserve">her partner’s </w:t>
      </w:r>
      <w:r w:rsidR="004C0E13" w:rsidRPr="00B84BBF">
        <w:t xml:space="preserve">WTP/WTA </w:t>
      </w:r>
      <w:r w:rsidR="00CF1C92" w:rsidRPr="00B84BBF">
        <w:t xml:space="preserve">choices, while correctly estimating the partner’s type. Indeed, a party who correctly believes that she and her partner are of the same type </w:t>
      </w:r>
      <w:r w:rsidR="00210D2A" w:rsidRPr="00B84BBF">
        <w:t>can even be</w:t>
      </w:r>
      <w:r w:rsidR="00CF1C92" w:rsidRPr="00B84BBF">
        <w:t xml:space="preserve"> less likely to strike a deal with that partner. Consider a positive-type Owner and a strong remedy (d30). This Owner will have a high WTP. If Taker is also of positive type, then Taker will have a high WTA; and possibly this WTA will exceed Owner’s WTP, resulting in failed negotiations. In contrast, if Taker is of negative type or flat type, then Taker will have a lower WTA and the probability of a successful deal increases. Similarly, consider a negative-type Owner and a weak remedy (d6). This Owner will have a high WTP. If Taker is also of negative type, then Taker will have a high WTA; and possibly this WTA will exceed Owner’s WTP, resulting in failed negotiations. In contrast, if Taker is of positive type or flat type, then Taker will have a lower WTA and the probability of a successful deal increases.</w:t>
      </w:r>
      <w:r w:rsidR="00863F20" w:rsidRPr="00B84BBF">
        <w:t xml:space="preserve"> </w:t>
      </w:r>
    </w:p>
    <w:p w14:paraId="66B24727" w14:textId="77777777" w:rsidR="00707D1A" w:rsidRPr="00B84BBF" w:rsidRDefault="00707D1A" w:rsidP="00707D1A">
      <w:pPr>
        <w:jc w:val="both"/>
      </w:pPr>
    </w:p>
    <w:p w14:paraId="016D3B20" w14:textId="364CF277" w:rsidR="006C6F6F" w:rsidRPr="00B84BBF" w:rsidRDefault="002C0160" w:rsidP="00585FCF">
      <w:pPr>
        <w:pStyle w:val="Heading1"/>
        <w:numPr>
          <w:ilvl w:val="0"/>
          <w:numId w:val="7"/>
        </w:numPr>
      </w:pPr>
      <w:r w:rsidRPr="00B84BBF">
        <w:t xml:space="preserve"> </w:t>
      </w:r>
      <w:r w:rsidR="006C6F6F" w:rsidRPr="00B84BBF">
        <w:t>Conclusion</w:t>
      </w:r>
    </w:p>
    <w:p w14:paraId="0D292A63" w14:textId="77777777" w:rsidR="00763892" w:rsidRPr="00B84BBF" w:rsidRDefault="00763892" w:rsidP="006C6F6F">
      <w:pPr>
        <w:jc w:val="both"/>
      </w:pPr>
    </w:p>
    <w:p w14:paraId="576C07F4" w14:textId="77777777" w:rsidR="006A51BD" w:rsidRPr="00B84BBF" w:rsidRDefault="004B5DF1" w:rsidP="006A51BD">
      <w:pPr>
        <w:jc w:val="both"/>
      </w:pPr>
      <w:r w:rsidRPr="00B84BBF">
        <w:t xml:space="preserve">In a complete information environment, standard theory predicts 100% efficiency, independent of remedy. Regardless of whether Owner enjoys strong protection or weak protection, the efficient outcome obtains. When Owner’s entitlement is only weakly protected, she will need to pay Taker to prevent a taking. But the inefficient taking will not occur. This happy result does not survive the introduction of well-documented behavioral forces. Fairness concerns pull parties’ WTP and WTA away from the predictions of standard theory, and away from each other. And when </w:t>
      </w:r>
      <w:r w:rsidR="003F006F" w:rsidRPr="00B84BBF">
        <w:t xml:space="preserve">Taker’s </w:t>
      </w:r>
      <w:r w:rsidRPr="00B84BBF">
        <w:t xml:space="preserve">WTA exceeds </w:t>
      </w:r>
      <w:r w:rsidR="003F006F" w:rsidRPr="00B84BBF">
        <w:t>Owner’s WTP, Coasean bargaining cannot secure efficient outcomes. This is not surprising: Unobservable fairness concerns introduces information asymmetries, which are known to prevent efficient bargains.</w:t>
      </w:r>
    </w:p>
    <w:p w14:paraId="72B69FBA" w14:textId="77777777" w:rsidR="006A51BD" w:rsidRPr="00B84BBF" w:rsidRDefault="006A51BD" w:rsidP="006A51BD">
      <w:pPr>
        <w:jc w:val="both"/>
      </w:pPr>
    </w:p>
    <w:p w14:paraId="160EE22E" w14:textId="36823AC8" w:rsidR="006A51BD" w:rsidRPr="00B84BBF" w:rsidRDefault="003F006F" w:rsidP="006A51BD">
      <w:pPr>
        <w:jc w:val="both"/>
      </w:pPr>
      <w:r w:rsidRPr="00B84BBF">
        <w:t>Our experiment tested the effect of the legal remedy – how strong Owner’s entitlement is protected – on the parties’ fairness concerns</w:t>
      </w:r>
      <w:r w:rsidR="002E4DA0" w:rsidRPr="00B84BBF">
        <w:t>, on their WTP and WTA, and</w:t>
      </w:r>
      <w:r w:rsidRPr="00B84BBF">
        <w:t xml:space="preserve"> on the likelihood of an efficient outcome.</w:t>
      </w:r>
      <w:r w:rsidR="002E4DA0" w:rsidRPr="00B84BBF">
        <w:t xml:space="preserve"> We identified three distinct types: </w:t>
      </w:r>
      <w:r w:rsidR="006A51BD" w:rsidRPr="00B84BBF">
        <w:t xml:space="preserve">(1) positive types whose WTP or WTA increases with the strength of the legal remedy, (2) negative types whose WTP or WTA decreases with the strength of the legal remedy, and (3) flat types whose WTP or WTA does not vary with the strength of the legal remedy. The existence of different types reduces the </w:t>
      </w:r>
      <w:r w:rsidR="006A51BD" w:rsidRPr="00B84BBF">
        <w:lastRenderedPageBreak/>
        <w:t xml:space="preserve">likelihood of a successful trade, since the heterogeneity of types makes it more difficult for Owner to predict Taker’s WTA. </w:t>
      </w:r>
    </w:p>
    <w:p w14:paraId="1D117C44" w14:textId="77777777" w:rsidR="006A51BD" w:rsidRPr="00B84BBF" w:rsidRDefault="006A51BD" w:rsidP="006A51BD">
      <w:pPr>
        <w:jc w:val="both"/>
      </w:pPr>
    </w:p>
    <w:p w14:paraId="42D8F832" w14:textId="6E889CA2" w:rsidR="006A51BD" w:rsidRPr="00B84BBF" w:rsidRDefault="006A51BD" w:rsidP="006A51BD">
      <w:pPr>
        <w:jc w:val="both"/>
      </w:pPr>
      <w:r w:rsidRPr="00B84BBF">
        <w:t xml:space="preserve">Our results offer guidance to a policymaker tasked with determining the strength of the legal remedy. </w:t>
      </w:r>
      <w:r w:rsidR="009557B9" w:rsidRPr="00B84BBF">
        <w:t>When the policymaker can verify which party attaches a higher value to the asset, she should simply allocate the asset to that party and choose the strongest, property rule remedy, which</w:t>
      </w:r>
      <w:r w:rsidR="0051334D" w:rsidRPr="00B84BBF">
        <w:t xml:space="preserve"> </w:t>
      </w:r>
      <w:r w:rsidR="009557B9" w:rsidRPr="00B84BBF">
        <w:t>ensures efficiency</w:t>
      </w:r>
      <w:r w:rsidR="0051334D" w:rsidRPr="00B84BBF">
        <w:t xml:space="preserve"> without a need for bargaining</w:t>
      </w:r>
      <w:r w:rsidR="009557B9" w:rsidRPr="00B84BBF">
        <w:t xml:space="preserve">. When the policymaker does not know which party attaches a higher value to the asset, the choice of remedy becomes more subtle. Specifically, the policymaker may want to choose a remedy that maximizes the probability of a successful </w:t>
      </w:r>
      <w:r w:rsidR="0051334D" w:rsidRPr="00B84BBF">
        <w:t>deal</w:t>
      </w:r>
      <w:r w:rsidR="009557B9" w:rsidRPr="00B84BBF">
        <w:t xml:space="preserve">. </w:t>
      </w:r>
      <w:r w:rsidR="0051334D" w:rsidRPr="00B84BBF">
        <w:t>We find that mo</w:t>
      </w:r>
      <w:r w:rsidR="00EB2AA8" w:rsidRPr="00B84BBF">
        <w:t>re</w:t>
      </w:r>
      <w:r w:rsidR="0051334D" w:rsidRPr="00B84BBF">
        <w:t xml:space="preserve"> Owner</w:t>
      </w:r>
      <w:r w:rsidR="009557B9" w:rsidRPr="00B84BBF">
        <w:t>s are of negative type, whereas mo</w:t>
      </w:r>
      <w:r w:rsidR="00EB2AA8" w:rsidRPr="00B84BBF">
        <w:t>re</w:t>
      </w:r>
      <w:r w:rsidR="009557B9" w:rsidRPr="00B84BBF">
        <w:t xml:space="preserve"> Takers are positive types. </w:t>
      </w:r>
      <w:r w:rsidR="0051334D" w:rsidRPr="00B84BBF">
        <w:t xml:space="preserve">This means that a weak remedy increases Owners’ WTP and reduces Takers’ WTA. Both effects work to increase the probability of a successful deal. We obtain a surprising result: Efficiency is maximized when entitlements are weakly protected. </w:t>
      </w:r>
    </w:p>
    <w:p w14:paraId="05CC31B5" w14:textId="77777777" w:rsidR="00D90F2A" w:rsidRPr="00B84BBF" w:rsidRDefault="00D90F2A">
      <w:r w:rsidRPr="00B84BBF">
        <w:br w:type="page"/>
      </w:r>
    </w:p>
    <w:p w14:paraId="704CCCCA" w14:textId="77777777" w:rsidR="0096583E" w:rsidRPr="00B84BBF" w:rsidRDefault="00405AD8" w:rsidP="0096583E">
      <w:pPr>
        <w:pStyle w:val="EndNoteBibliographyTitle"/>
        <w:rPr>
          <w:noProof/>
          <w:lang w:val="en-US"/>
        </w:rPr>
      </w:pPr>
      <w:r w:rsidRPr="00B84BBF">
        <w:rPr>
          <w:lang w:val="en-US"/>
        </w:rPr>
        <w:lastRenderedPageBreak/>
        <w:fldChar w:fldCharType="begin"/>
      </w:r>
      <w:r w:rsidRPr="00B84BBF">
        <w:rPr>
          <w:lang w:val="en-US"/>
        </w:rPr>
        <w:instrText xml:space="preserve"> ADDIN EN.REFLIST </w:instrText>
      </w:r>
      <w:r w:rsidRPr="00B84BBF">
        <w:rPr>
          <w:lang w:val="en-US"/>
        </w:rPr>
        <w:fldChar w:fldCharType="separate"/>
      </w:r>
      <w:r w:rsidR="0096583E" w:rsidRPr="00B84BBF">
        <w:rPr>
          <w:noProof/>
          <w:lang w:val="en-US"/>
        </w:rPr>
        <w:t>References</w:t>
      </w:r>
    </w:p>
    <w:p w14:paraId="75C5AE7B" w14:textId="77777777" w:rsidR="0096583E" w:rsidRPr="00B84BBF" w:rsidRDefault="0096583E" w:rsidP="0096583E">
      <w:pPr>
        <w:pStyle w:val="EndNoteBibliographyTitle"/>
        <w:rPr>
          <w:noProof/>
          <w:lang w:val="en-US"/>
        </w:rPr>
      </w:pPr>
    </w:p>
    <w:p w14:paraId="6B6C26B8" w14:textId="77777777" w:rsidR="0096583E" w:rsidRPr="00B84BBF" w:rsidRDefault="0096583E" w:rsidP="0096583E">
      <w:pPr>
        <w:pStyle w:val="EndNoteBibliography"/>
        <w:rPr>
          <w:noProof/>
          <w:lang w:val="en-US"/>
        </w:rPr>
      </w:pPr>
    </w:p>
    <w:p w14:paraId="081760CD" w14:textId="77777777" w:rsidR="0096583E" w:rsidRPr="00B84BBF" w:rsidRDefault="0096583E" w:rsidP="0096583E">
      <w:pPr>
        <w:pStyle w:val="EndNoteBibliography"/>
        <w:ind w:left="720" w:hanging="720"/>
        <w:rPr>
          <w:noProof/>
          <w:lang w:val="en-US"/>
        </w:rPr>
      </w:pPr>
      <w:r w:rsidRPr="00B84BBF">
        <w:rPr>
          <w:smallCaps/>
          <w:noProof/>
          <w:lang w:val="en-US"/>
        </w:rPr>
        <w:t>Ayres, Ian</w:t>
      </w:r>
      <w:r w:rsidRPr="00B84BBF">
        <w:rPr>
          <w:noProof/>
          <w:lang w:val="en-US"/>
        </w:rPr>
        <w:t xml:space="preserve"> (2005). </w:t>
      </w:r>
      <w:r w:rsidRPr="00B84BBF">
        <w:rPr>
          <w:noProof/>
          <w:u w:val="single"/>
          <w:lang w:val="en-US"/>
        </w:rPr>
        <w:t>Optional Law. The Structure of Legal Entitlements</w:t>
      </w:r>
      <w:r w:rsidRPr="00B84BBF">
        <w:rPr>
          <w:noProof/>
          <w:lang w:val="en-US"/>
        </w:rPr>
        <w:t>, University of Chicago Press.</w:t>
      </w:r>
    </w:p>
    <w:p w14:paraId="277B21CE" w14:textId="77777777" w:rsidR="0096583E" w:rsidRPr="00B84BBF" w:rsidRDefault="0096583E" w:rsidP="0096583E">
      <w:pPr>
        <w:pStyle w:val="EndNoteBibliography"/>
        <w:rPr>
          <w:noProof/>
          <w:lang w:val="en-US"/>
        </w:rPr>
      </w:pPr>
    </w:p>
    <w:p w14:paraId="0FED7E88" w14:textId="77777777" w:rsidR="0096583E" w:rsidRPr="00B84BBF" w:rsidRDefault="0096583E" w:rsidP="0096583E">
      <w:pPr>
        <w:pStyle w:val="EndNoteBibliography"/>
        <w:ind w:left="720" w:hanging="720"/>
        <w:rPr>
          <w:noProof/>
          <w:lang w:val="en-US"/>
        </w:rPr>
      </w:pPr>
      <w:r w:rsidRPr="00B84BBF">
        <w:rPr>
          <w:smallCaps/>
          <w:noProof/>
          <w:lang w:val="en-US"/>
        </w:rPr>
        <w:t>Babcock, Linda and George Loewenstein</w:t>
      </w:r>
      <w:r w:rsidRPr="00B84BBF">
        <w:rPr>
          <w:noProof/>
          <w:lang w:val="en-US"/>
        </w:rPr>
        <w:t xml:space="preserve"> (1997). "Explaining Bargaining Impasse. The Role of Self-Serving Biases." </w:t>
      </w:r>
      <w:r w:rsidRPr="00B84BBF">
        <w:rPr>
          <w:noProof/>
          <w:u w:val="single"/>
          <w:lang w:val="en-US"/>
        </w:rPr>
        <w:t>Journal of Economic Perspectives</w:t>
      </w:r>
      <w:r w:rsidRPr="00B84BBF">
        <w:rPr>
          <w:noProof/>
          <w:lang w:val="en-US"/>
        </w:rPr>
        <w:t xml:space="preserve"> </w:t>
      </w:r>
      <w:r w:rsidRPr="00B84BBF">
        <w:rPr>
          <w:b/>
          <w:noProof/>
          <w:lang w:val="en-US"/>
        </w:rPr>
        <w:t>11</w:t>
      </w:r>
      <w:r w:rsidRPr="00B84BBF">
        <w:rPr>
          <w:noProof/>
          <w:lang w:val="en-US"/>
        </w:rPr>
        <w:t>: 109-126.</w:t>
      </w:r>
    </w:p>
    <w:p w14:paraId="3949DA88" w14:textId="77777777" w:rsidR="0096583E" w:rsidRPr="00B84BBF" w:rsidRDefault="0096583E" w:rsidP="0096583E">
      <w:pPr>
        <w:pStyle w:val="EndNoteBibliography"/>
        <w:rPr>
          <w:noProof/>
          <w:lang w:val="en-US"/>
        </w:rPr>
      </w:pPr>
    </w:p>
    <w:p w14:paraId="0BB09D5F" w14:textId="77777777" w:rsidR="0096583E" w:rsidRPr="00B84BBF" w:rsidRDefault="0096583E" w:rsidP="0096583E">
      <w:pPr>
        <w:pStyle w:val="EndNoteBibliography"/>
        <w:ind w:left="720" w:hanging="720"/>
        <w:rPr>
          <w:noProof/>
          <w:lang w:val="en-US"/>
        </w:rPr>
      </w:pPr>
      <w:r w:rsidRPr="00B84BBF">
        <w:rPr>
          <w:smallCaps/>
          <w:noProof/>
          <w:lang w:val="en-US"/>
        </w:rPr>
        <w:t>Babcock, Linda</w:t>
      </w:r>
      <w:r w:rsidRPr="00B84BBF">
        <w:rPr>
          <w:noProof/>
          <w:lang w:val="en-US"/>
        </w:rPr>
        <w:t xml:space="preserve">, et al. (1995). "Biased Judgements of Fairness in Bargaining." </w:t>
      </w:r>
      <w:r w:rsidRPr="00B84BBF">
        <w:rPr>
          <w:noProof/>
          <w:u w:val="single"/>
          <w:lang w:val="en-US"/>
        </w:rPr>
        <w:t>American Economic Review</w:t>
      </w:r>
      <w:r w:rsidRPr="00B84BBF">
        <w:rPr>
          <w:noProof/>
          <w:lang w:val="en-US"/>
        </w:rPr>
        <w:t xml:space="preserve"> </w:t>
      </w:r>
      <w:r w:rsidRPr="00B84BBF">
        <w:rPr>
          <w:b/>
          <w:noProof/>
          <w:lang w:val="en-US"/>
        </w:rPr>
        <w:t>85</w:t>
      </w:r>
      <w:r w:rsidRPr="00B84BBF">
        <w:rPr>
          <w:noProof/>
          <w:lang w:val="en-US"/>
        </w:rPr>
        <w:t>: 1337-1343.</w:t>
      </w:r>
    </w:p>
    <w:p w14:paraId="2ADE32FE" w14:textId="77777777" w:rsidR="0096583E" w:rsidRPr="00B84BBF" w:rsidRDefault="0096583E" w:rsidP="0096583E">
      <w:pPr>
        <w:pStyle w:val="EndNoteBibliography"/>
        <w:rPr>
          <w:noProof/>
          <w:lang w:val="en-US"/>
        </w:rPr>
      </w:pPr>
    </w:p>
    <w:p w14:paraId="0C32B3A4" w14:textId="77777777" w:rsidR="0096583E" w:rsidRPr="00B84BBF" w:rsidRDefault="0096583E" w:rsidP="0096583E">
      <w:pPr>
        <w:pStyle w:val="EndNoteBibliography"/>
        <w:ind w:left="720" w:hanging="720"/>
        <w:rPr>
          <w:noProof/>
          <w:lang w:val="en-US"/>
        </w:rPr>
      </w:pPr>
      <w:r w:rsidRPr="00B84BBF">
        <w:rPr>
          <w:smallCaps/>
          <w:noProof/>
          <w:lang w:val="en-US"/>
        </w:rPr>
        <w:t>Balafoutas, Loukas</w:t>
      </w:r>
      <w:r w:rsidRPr="00B84BBF">
        <w:rPr>
          <w:noProof/>
          <w:lang w:val="en-US"/>
        </w:rPr>
        <w:t xml:space="preserve">, et al. (2013). "Equality, Equity and Incentives. An experiment." </w:t>
      </w:r>
      <w:r w:rsidRPr="00B84BBF">
        <w:rPr>
          <w:noProof/>
          <w:u w:val="single"/>
          <w:lang w:val="en-US"/>
        </w:rPr>
        <w:t>European Economic Review</w:t>
      </w:r>
      <w:r w:rsidRPr="00B84BBF">
        <w:rPr>
          <w:noProof/>
          <w:lang w:val="en-US"/>
        </w:rPr>
        <w:t xml:space="preserve"> </w:t>
      </w:r>
      <w:r w:rsidRPr="00B84BBF">
        <w:rPr>
          <w:b/>
          <w:noProof/>
          <w:lang w:val="en-US"/>
        </w:rPr>
        <w:t>60</w:t>
      </w:r>
      <w:r w:rsidRPr="00B84BBF">
        <w:rPr>
          <w:noProof/>
          <w:lang w:val="en-US"/>
        </w:rPr>
        <w:t>: 32-51.</w:t>
      </w:r>
    </w:p>
    <w:p w14:paraId="11F91FA7" w14:textId="77777777" w:rsidR="0096583E" w:rsidRPr="00B84BBF" w:rsidRDefault="0096583E" w:rsidP="0096583E">
      <w:pPr>
        <w:pStyle w:val="EndNoteBibliography"/>
        <w:rPr>
          <w:noProof/>
          <w:lang w:val="en-US"/>
        </w:rPr>
      </w:pPr>
    </w:p>
    <w:p w14:paraId="53550897" w14:textId="77777777" w:rsidR="0096583E" w:rsidRPr="00B84BBF" w:rsidRDefault="0096583E" w:rsidP="0096583E">
      <w:pPr>
        <w:pStyle w:val="EndNoteBibliography"/>
        <w:ind w:left="720" w:hanging="720"/>
        <w:rPr>
          <w:noProof/>
          <w:lang w:val="en-US"/>
        </w:rPr>
      </w:pPr>
      <w:r w:rsidRPr="00B84BBF">
        <w:rPr>
          <w:smallCaps/>
          <w:noProof/>
          <w:lang w:val="en-US"/>
        </w:rPr>
        <w:t>Bar-Gill, Oren and Christoph Engel</w:t>
      </w:r>
      <w:r w:rsidRPr="00B84BBF">
        <w:rPr>
          <w:noProof/>
          <w:lang w:val="en-US"/>
        </w:rPr>
        <w:t xml:space="preserve"> (2016). "Bargaining in the Absence of Property Rights. An Experiment." </w:t>
      </w:r>
      <w:r w:rsidRPr="00B84BBF">
        <w:rPr>
          <w:noProof/>
          <w:u w:val="single"/>
          <w:lang w:val="en-US"/>
        </w:rPr>
        <w:t>Journal of Law and Economics</w:t>
      </w:r>
      <w:r w:rsidRPr="00B84BBF">
        <w:rPr>
          <w:noProof/>
          <w:lang w:val="en-US"/>
        </w:rPr>
        <w:t xml:space="preserve"> </w:t>
      </w:r>
      <w:r w:rsidRPr="00B84BBF">
        <w:rPr>
          <w:b/>
          <w:noProof/>
          <w:lang w:val="en-US"/>
        </w:rPr>
        <w:t>59</w:t>
      </w:r>
      <w:r w:rsidRPr="00B84BBF">
        <w:rPr>
          <w:noProof/>
          <w:lang w:val="en-US"/>
        </w:rPr>
        <w:t>: 477-495.</w:t>
      </w:r>
    </w:p>
    <w:p w14:paraId="689E2F27" w14:textId="77777777" w:rsidR="0096583E" w:rsidRPr="00B84BBF" w:rsidRDefault="0096583E" w:rsidP="0096583E">
      <w:pPr>
        <w:pStyle w:val="EndNoteBibliography"/>
        <w:rPr>
          <w:noProof/>
          <w:lang w:val="en-US"/>
        </w:rPr>
      </w:pPr>
    </w:p>
    <w:p w14:paraId="4E452263" w14:textId="77777777" w:rsidR="0096583E" w:rsidRPr="00B84BBF" w:rsidRDefault="0096583E" w:rsidP="0096583E">
      <w:pPr>
        <w:pStyle w:val="EndNoteBibliography"/>
        <w:ind w:left="720" w:hanging="720"/>
        <w:rPr>
          <w:noProof/>
          <w:lang w:val="en-US"/>
        </w:rPr>
      </w:pPr>
      <w:r w:rsidRPr="00B84BBF">
        <w:rPr>
          <w:smallCaps/>
          <w:noProof/>
          <w:lang w:val="en-US"/>
        </w:rPr>
        <w:t>Beckman, Steven R.</w:t>
      </w:r>
      <w:r w:rsidRPr="00B84BBF">
        <w:rPr>
          <w:noProof/>
          <w:lang w:val="en-US"/>
        </w:rPr>
        <w:t xml:space="preserve">, et al. (2004). "Efficiency, Equity and Democracy. Experimental Evidence on Okun's Leaky Bucket." </w:t>
      </w:r>
      <w:r w:rsidRPr="00B84BBF">
        <w:rPr>
          <w:noProof/>
          <w:u w:val="single"/>
          <w:lang w:val="en-US"/>
        </w:rPr>
        <w:t>Research on Economic Inequality</w:t>
      </w:r>
      <w:r w:rsidRPr="00B84BBF">
        <w:rPr>
          <w:noProof/>
          <w:lang w:val="en-US"/>
        </w:rPr>
        <w:t xml:space="preserve"> </w:t>
      </w:r>
      <w:r w:rsidRPr="00B84BBF">
        <w:rPr>
          <w:b/>
          <w:noProof/>
          <w:lang w:val="en-US"/>
        </w:rPr>
        <w:t>11</w:t>
      </w:r>
      <w:r w:rsidRPr="00B84BBF">
        <w:rPr>
          <w:noProof/>
          <w:lang w:val="en-US"/>
        </w:rPr>
        <w:t>: 17-42.</w:t>
      </w:r>
    </w:p>
    <w:p w14:paraId="6BE3BD86" w14:textId="77777777" w:rsidR="0096583E" w:rsidRPr="00B84BBF" w:rsidRDefault="0096583E" w:rsidP="0096583E">
      <w:pPr>
        <w:pStyle w:val="EndNoteBibliography"/>
        <w:rPr>
          <w:noProof/>
          <w:lang w:val="en-US"/>
        </w:rPr>
      </w:pPr>
    </w:p>
    <w:p w14:paraId="387DF021" w14:textId="77777777" w:rsidR="0096583E" w:rsidRPr="00B84BBF" w:rsidRDefault="0096583E" w:rsidP="0096583E">
      <w:pPr>
        <w:pStyle w:val="EndNoteBibliography"/>
        <w:ind w:left="720" w:hanging="720"/>
        <w:rPr>
          <w:noProof/>
          <w:lang w:val="en-US"/>
        </w:rPr>
      </w:pPr>
      <w:r w:rsidRPr="00B84BBF">
        <w:rPr>
          <w:smallCaps/>
          <w:noProof/>
          <w:lang w:val="en-US"/>
        </w:rPr>
        <w:t>Bereby-Meyer, Yoella and Muriel Niederle</w:t>
      </w:r>
      <w:r w:rsidRPr="00B84BBF">
        <w:rPr>
          <w:noProof/>
          <w:lang w:val="en-US"/>
        </w:rPr>
        <w:t xml:space="preserve"> (2005). "Fairness in Bargaining." </w:t>
      </w:r>
      <w:r w:rsidRPr="00B84BBF">
        <w:rPr>
          <w:noProof/>
          <w:u w:val="single"/>
          <w:lang w:val="en-US"/>
        </w:rPr>
        <w:t>Journal of Economic Behavior &amp; Organization</w:t>
      </w:r>
      <w:r w:rsidRPr="00B84BBF">
        <w:rPr>
          <w:noProof/>
          <w:lang w:val="en-US"/>
        </w:rPr>
        <w:t xml:space="preserve"> </w:t>
      </w:r>
      <w:r w:rsidRPr="00B84BBF">
        <w:rPr>
          <w:b/>
          <w:noProof/>
          <w:lang w:val="en-US"/>
        </w:rPr>
        <w:t>56</w:t>
      </w:r>
      <w:r w:rsidRPr="00B84BBF">
        <w:rPr>
          <w:noProof/>
          <w:lang w:val="en-US"/>
        </w:rPr>
        <w:t>(2): 173-186.</w:t>
      </w:r>
    </w:p>
    <w:p w14:paraId="76FF8667" w14:textId="77777777" w:rsidR="0096583E" w:rsidRPr="00B84BBF" w:rsidRDefault="0096583E" w:rsidP="0096583E">
      <w:pPr>
        <w:pStyle w:val="EndNoteBibliography"/>
        <w:rPr>
          <w:noProof/>
          <w:lang w:val="en-US"/>
        </w:rPr>
      </w:pPr>
    </w:p>
    <w:p w14:paraId="03405A6D" w14:textId="77777777" w:rsidR="0096583E" w:rsidRPr="00B84BBF" w:rsidRDefault="0096583E" w:rsidP="0096583E">
      <w:pPr>
        <w:pStyle w:val="EndNoteBibliography"/>
        <w:ind w:left="720" w:hanging="720"/>
        <w:rPr>
          <w:noProof/>
          <w:lang w:val="en-US"/>
        </w:rPr>
      </w:pPr>
      <w:r w:rsidRPr="00B84BBF">
        <w:rPr>
          <w:smallCaps/>
          <w:noProof/>
          <w:lang w:val="en-US"/>
        </w:rPr>
        <w:t>Bock, Olaf</w:t>
      </w:r>
      <w:r w:rsidRPr="00B84BBF">
        <w:rPr>
          <w:noProof/>
          <w:lang w:val="en-US"/>
        </w:rPr>
        <w:t xml:space="preserve">, et al. (2014). "hroot: Hamburg Registration and Organization Online Tool." </w:t>
      </w:r>
      <w:r w:rsidRPr="00B84BBF">
        <w:rPr>
          <w:noProof/>
          <w:u w:val="single"/>
          <w:lang w:val="en-US"/>
        </w:rPr>
        <w:t>European Economic Review</w:t>
      </w:r>
      <w:r w:rsidRPr="00B84BBF">
        <w:rPr>
          <w:noProof/>
          <w:lang w:val="en-US"/>
        </w:rPr>
        <w:t xml:space="preserve"> </w:t>
      </w:r>
      <w:r w:rsidRPr="00B84BBF">
        <w:rPr>
          <w:b/>
          <w:noProof/>
          <w:lang w:val="en-US"/>
        </w:rPr>
        <w:t>71</w:t>
      </w:r>
      <w:r w:rsidRPr="00B84BBF">
        <w:rPr>
          <w:noProof/>
          <w:lang w:val="en-US"/>
        </w:rPr>
        <w:t>: 117-120.</w:t>
      </w:r>
    </w:p>
    <w:p w14:paraId="7732F8DF" w14:textId="77777777" w:rsidR="0096583E" w:rsidRPr="00B84BBF" w:rsidRDefault="0096583E" w:rsidP="0096583E">
      <w:pPr>
        <w:pStyle w:val="EndNoteBibliography"/>
        <w:rPr>
          <w:noProof/>
          <w:lang w:val="en-US"/>
        </w:rPr>
      </w:pPr>
    </w:p>
    <w:p w14:paraId="1C8C625A" w14:textId="77777777" w:rsidR="0096583E" w:rsidRPr="00B84BBF" w:rsidRDefault="0096583E" w:rsidP="0096583E">
      <w:pPr>
        <w:pStyle w:val="EndNoteBibliography"/>
        <w:ind w:left="720" w:hanging="720"/>
        <w:rPr>
          <w:noProof/>
          <w:lang w:val="en-US"/>
        </w:rPr>
      </w:pPr>
      <w:r w:rsidRPr="00B84BBF">
        <w:rPr>
          <w:smallCaps/>
          <w:noProof/>
          <w:lang w:val="en-US"/>
        </w:rPr>
        <w:t>Brosnan, Sarah F</w:t>
      </w:r>
      <w:r w:rsidRPr="00B84BBF">
        <w:rPr>
          <w:noProof/>
          <w:lang w:val="en-US"/>
        </w:rPr>
        <w:t xml:space="preserve">, et al. (2007). "Endowment Effects in Chimpanzees." </w:t>
      </w:r>
      <w:r w:rsidRPr="00B84BBF">
        <w:rPr>
          <w:noProof/>
          <w:u w:val="single"/>
          <w:lang w:val="en-US"/>
        </w:rPr>
        <w:t>Current Biology</w:t>
      </w:r>
      <w:r w:rsidRPr="00B84BBF">
        <w:rPr>
          <w:noProof/>
          <w:lang w:val="en-US"/>
        </w:rPr>
        <w:t xml:space="preserve"> </w:t>
      </w:r>
      <w:r w:rsidRPr="00B84BBF">
        <w:rPr>
          <w:b/>
          <w:noProof/>
          <w:lang w:val="en-US"/>
        </w:rPr>
        <w:t>17</w:t>
      </w:r>
      <w:r w:rsidRPr="00B84BBF">
        <w:rPr>
          <w:noProof/>
          <w:lang w:val="en-US"/>
        </w:rPr>
        <w:t>(19): 1704-1707.</w:t>
      </w:r>
    </w:p>
    <w:p w14:paraId="04A2BC24" w14:textId="77777777" w:rsidR="0096583E" w:rsidRPr="00B84BBF" w:rsidRDefault="0096583E" w:rsidP="0096583E">
      <w:pPr>
        <w:pStyle w:val="EndNoteBibliography"/>
        <w:rPr>
          <w:noProof/>
          <w:lang w:val="en-US"/>
        </w:rPr>
      </w:pPr>
    </w:p>
    <w:p w14:paraId="42EB04E6" w14:textId="77777777" w:rsidR="0096583E" w:rsidRPr="00B84BBF" w:rsidRDefault="0096583E" w:rsidP="0096583E">
      <w:pPr>
        <w:pStyle w:val="EndNoteBibliography"/>
        <w:ind w:left="720" w:hanging="720"/>
        <w:rPr>
          <w:noProof/>
          <w:lang w:val="en-US"/>
        </w:rPr>
      </w:pPr>
      <w:r w:rsidRPr="00B84BBF">
        <w:rPr>
          <w:smallCaps/>
          <w:noProof/>
          <w:lang w:val="en-US"/>
        </w:rPr>
        <w:t>Charness, Gary and Ernan Haruvy</w:t>
      </w:r>
      <w:r w:rsidRPr="00B84BBF">
        <w:rPr>
          <w:noProof/>
          <w:lang w:val="en-US"/>
        </w:rPr>
        <w:t xml:space="preserve"> (2002). "Altruism, Equity, and Reciprocity in a Gift-Exchange Experiment. An Encompassing Approach." </w:t>
      </w:r>
      <w:r w:rsidRPr="00B84BBF">
        <w:rPr>
          <w:noProof/>
          <w:u w:val="single"/>
          <w:lang w:val="en-US"/>
        </w:rPr>
        <w:t>Games and Economic Behavior</w:t>
      </w:r>
      <w:r w:rsidRPr="00B84BBF">
        <w:rPr>
          <w:noProof/>
          <w:lang w:val="en-US"/>
        </w:rPr>
        <w:t xml:space="preserve"> </w:t>
      </w:r>
      <w:r w:rsidRPr="00B84BBF">
        <w:rPr>
          <w:b/>
          <w:noProof/>
          <w:lang w:val="en-US"/>
        </w:rPr>
        <w:t>40</w:t>
      </w:r>
      <w:r w:rsidRPr="00B84BBF">
        <w:rPr>
          <w:noProof/>
          <w:lang w:val="en-US"/>
        </w:rPr>
        <w:t>: 203-231.</w:t>
      </w:r>
    </w:p>
    <w:p w14:paraId="0ADD9915" w14:textId="77777777" w:rsidR="0096583E" w:rsidRPr="00B84BBF" w:rsidRDefault="0096583E" w:rsidP="0096583E">
      <w:pPr>
        <w:pStyle w:val="EndNoteBibliography"/>
        <w:rPr>
          <w:noProof/>
          <w:lang w:val="en-US"/>
        </w:rPr>
      </w:pPr>
    </w:p>
    <w:p w14:paraId="11BBC1D7" w14:textId="77777777" w:rsidR="0096583E" w:rsidRPr="00B84BBF" w:rsidRDefault="0096583E" w:rsidP="0096583E">
      <w:pPr>
        <w:pStyle w:val="EndNoteBibliography"/>
        <w:ind w:left="720" w:hanging="720"/>
        <w:rPr>
          <w:noProof/>
          <w:lang w:val="en-US"/>
        </w:rPr>
      </w:pPr>
      <w:r w:rsidRPr="00B84BBF">
        <w:rPr>
          <w:smallCaps/>
          <w:noProof/>
          <w:lang w:val="en-US"/>
        </w:rPr>
        <w:t>Cherry, Todd L. and Jason F. Shogren</w:t>
      </w:r>
      <w:r w:rsidRPr="00B84BBF">
        <w:rPr>
          <w:noProof/>
          <w:lang w:val="en-US"/>
        </w:rPr>
        <w:t xml:space="preserve"> (2005). "Costly Coasean Bargaining and Property Right Security." </w:t>
      </w:r>
      <w:r w:rsidRPr="00B84BBF">
        <w:rPr>
          <w:noProof/>
          <w:u w:val="single"/>
          <w:lang w:val="en-US"/>
        </w:rPr>
        <w:t>Environmental and Resource Economics</w:t>
      </w:r>
      <w:r w:rsidRPr="00B84BBF">
        <w:rPr>
          <w:noProof/>
          <w:lang w:val="en-US"/>
        </w:rPr>
        <w:t xml:space="preserve"> </w:t>
      </w:r>
      <w:r w:rsidRPr="00B84BBF">
        <w:rPr>
          <w:b/>
          <w:noProof/>
          <w:lang w:val="en-US"/>
        </w:rPr>
        <w:t>31</w:t>
      </w:r>
      <w:r w:rsidRPr="00B84BBF">
        <w:rPr>
          <w:noProof/>
          <w:lang w:val="en-US"/>
        </w:rPr>
        <w:t>(3): 349-367.</w:t>
      </w:r>
    </w:p>
    <w:p w14:paraId="2DBF937E" w14:textId="77777777" w:rsidR="0096583E" w:rsidRPr="00B84BBF" w:rsidRDefault="0096583E" w:rsidP="0096583E">
      <w:pPr>
        <w:pStyle w:val="EndNoteBibliography"/>
        <w:rPr>
          <w:noProof/>
          <w:lang w:val="en-US"/>
        </w:rPr>
      </w:pPr>
    </w:p>
    <w:p w14:paraId="4B5F12E3" w14:textId="77777777" w:rsidR="0096583E" w:rsidRPr="00B84BBF" w:rsidRDefault="0096583E" w:rsidP="0096583E">
      <w:pPr>
        <w:pStyle w:val="EndNoteBibliography"/>
        <w:ind w:left="720" w:hanging="720"/>
        <w:rPr>
          <w:noProof/>
          <w:lang w:val="en-US"/>
        </w:rPr>
      </w:pPr>
      <w:r w:rsidRPr="00B84BBF">
        <w:rPr>
          <w:smallCaps/>
          <w:noProof/>
          <w:lang w:val="en-US"/>
        </w:rPr>
        <w:t>Croson, Rachel T.A. and Jason Scott Johnston</w:t>
      </w:r>
      <w:r w:rsidRPr="00B84BBF">
        <w:rPr>
          <w:noProof/>
          <w:lang w:val="en-US"/>
        </w:rPr>
        <w:t xml:space="preserve"> (2000). "Experimental Results on Bargaining Under Alternative Property Rights Regimes." </w:t>
      </w:r>
      <w:r w:rsidRPr="00B84BBF">
        <w:rPr>
          <w:noProof/>
          <w:u w:val="single"/>
          <w:lang w:val="en-US"/>
        </w:rPr>
        <w:t>Journal of Law, Economics and Organization</w:t>
      </w:r>
      <w:r w:rsidRPr="00B84BBF">
        <w:rPr>
          <w:noProof/>
          <w:lang w:val="en-US"/>
        </w:rPr>
        <w:t xml:space="preserve"> </w:t>
      </w:r>
      <w:r w:rsidRPr="00B84BBF">
        <w:rPr>
          <w:b/>
          <w:noProof/>
          <w:lang w:val="en-US"/>
        </w:rPr>
        <w:t>16</w:t>
      </w:r>
      <w:r w:rsidRPr="00B84BBF">
        <w:rPr>
          <w:noProof/>
          <w:lang w:val="en-US"/>
        </w:rPr>
        <w:t>: 50-73.</w:t>
      </w:r>
    </w:p>
    <w:p w14:paraId="3DAE96BD" w14:textId="77777777" w:rsidR="0096583E" w:rsidRPr="00B84BBF" w:rsidRDefault="0096583E" w:rsidP="0096583E">
      <w:pPr>
        <w:pStyle w:val="EndNoteBibliography"/>
        <w:rPr>
          <w:noProof/>
          <w:lang w:val="en-US"/>
        </w:rPr>
      </w:pPr>
    </w:p>
    <w:p w14:paraId="1DA2326F" w14:textId="77777777" w:rsidR="0096583E" w:rsidRPr="00B84BBF" w:rsidRDefault="0096583E" w:rsidP="0096583E">
      <w:pPr>
        <w:pStyle w:val="EndNoteBibliography"/>
        <w:ind w:left="720" w:hanging="720"/>
        <w:rPr>
          <w:noProof/>
          <w:lang w:val="en-US"/>
        </w:rPr>
      </w:pPr>
      <w:r w:rsidRPr="00B84BBF">
        <w:rPr>
          <w:smallCaps/>
          <w:noProof/>
          <w:lang w:val="en-US"/>
        </w:rPr>
        <w:t>Ellsberg, Daniel</w:t>
      </w:r>
      <w:r w:rsidRPr="00B84BBF">
        <w:rPr>
          <w:noProof/>
          <w:lang w:val="en-US"/>
        </w:rPr>
        <w:t xml:space="preserve"> (1961). "Risk, Ambiguity, and the Savage Axioms." </w:t>
      </w:r>
      <w:r w:rsidRPr="00B84BBF">
        <w:rPr>
          <w:noProof/>
          <w:u w:val="single"/>
          <w:lang w:val="en-US"/>
        </w:rPr>
        <w:t>Quarterly Journal of Economics</w:t>
      </w:r>
      <w:r w:rsidRPr="00B84BBF">
        <w:rPr>
          <w:noProof/>
          <w:lang w:val="en-US"/>
        </w:rPr>
        <w:t xml:space="preserve"> </w:t>
      </w:r>
      <w:r w:rsidRPr="00B84BBF">
        <w:rPr>
          <w:b/>
          <w:noProof/>
          <w:lang w:val="en-US"/>
        </w:rPr>
        <w:t>75</w:t>
      </w:r>
      <w:r w:rsidRPr="00B84BBF">
        <w:rPr>
          <w:noProof/>
          <w:lang w:val="en-US"/>
        </w:rPr>
        <w:t>: 643-669.</w:t>
      </w:r>
    </w:p>
    <w:p w14:paraId="2540D8C5" w14:textId="77777777" w:rsidR="0096583E" w:rsidRPr="00B84BBF" w:rsidRDefault="0096583E" w:rsidP="0096583E">
      <w:pPr>
        <w:pStyle w:val="EndNoteBibliography"/>
        <w:rPr>
          <w:noProof/>
          <w:lang w:val="en-US"/>
        </w:rPr>
      </w:pPr>
    </w:p>
    <w:p w14:paraId="0805A499" w14:textId="77777777" w:rsidR="0096583E" w:rsidRPr="00B84BBF" w:rsidRDefault="0096583E" w:rsidP="0096583E">
      <w:pPr>
        <w:pStyle w:val="EndNoteBibliography"/>
        <w:ind w:left="720" w:hanging="720"/>
        <w:rPr>
          <w:noProof/>
          <w:lang w:val="en-US"/>
        </w:rPr>
      </w:pPr>
      <w:r w:rsidRPr="00B84BBF">
        <w:rPr>
          <w:smallCaps/>
          <w:noProof/>
          <w:lang w:val="en-US"/>
        </w:rPr>
        <w:t>Engelmann, Dirk and Martin Strobel</w:t>
      </w:r>
      <w:r w:rsidRPr="00B84BBF">
        <w:rPr>
          <w:noProof/>
          <w:lang w:val="en-US"/>
        </w:rPr>
        <w:t xml:space="preserve"> (2004). "Inequality Aversion, Efficiency, and Maximin Preferences in Simple Distribution Experiments." </w:t>
      </w:r>
      <w:r w:rsidRPr="00B84BBF">
        <w:rPr>
          <w:noProof/>
          <w:u w:val="single"/>
          <w:lang w:val="en-US"/>
        </w:rPr>
        <w:t>American Economic Review</w:t>
      </w:r>
      <w:r w:rsidRPr="00B84BBF">
        <w:rPr>
          <w:noProof/>
          <w:lang w:val="en-US"/>
        </w:rPr>
        <w:t xml:space="preserve"> </w:t>
      </w:r>
      <w:r w:rsidRPr="00B84BBF">
        <w:rPr>
          <w:b/>
          <w:noProof/>
          <w:lang w:val="en-US"/>
        </w:rPr>
        <w:t>94</w:t>
      </w:r>
      <w:r w:rsidRPr="00B84BBF">
        <w:rPr>
          <w:noProof/>
          <w:lang w:val="en-US"/>
        </w:rPr>
        <w:t>: 857-869.</w:t>
      </w:r>
    </w:p>
    <w:p w14:paraId="1567FB1B" w14:textId="77777777" w:rsidR="0096583E" w:rsidRPr="00B84BBF" w:rsidRDefault="0096583E" w:rsidP="0096583E">
      <w:pPr>
        <w:pStyle w:val="EndNoteBibliography"/>
        <w:rPr>
          <w:noProof/>
          <w:lang w:val="en-US"/>
        </w:rPr>
      </w:pPr>
    </w:p>
    <w:p w14:paraId="551668A0" w14:textId="77777777" w:rsidR="0096583E" w:rsidRPr="00B84BBF" w:rsidRDefault="0096583E" w:rsidP="0096583E">
      <w:pPr>
        <w:pStyle w:val="EndNoteBibliography"/>
        <w:ind w:left="720" w:hanging="720"/>
        <w:rPr>
          <w:noProof/>
          <w:lang w:val="en-US"/>
        </w:rPr>
      </w:pPr>
      <w:r w:rsidRPr="00B84BBF">
        <w:rPr>
          <w:smallCaps/>
          <w:noProof/>
          <w:lang w:val="en-US"/>
        </w:rPr>
        <w:lastRenderedPageBreak/>
        <w:t>Falk, Armin</w:t>
      </w:r>
      <w:r w:rsidRPr="00B84BBF">
        <w:rPr>
          <w:noProof/>
          <w:lang w:val="en-US"/>
        </w:rPr>
        <w:t xml:space="preserve">, et al. (2003). "Reasons for Conflict. Lessons from Bargaining Experiments." </w:t>
      </w:r>
      <w:r w:rsidRPr="00B84BBF">
        <w:rPr>
          <w:noProof/>
          <w:u w:val="single"/>
          <w:lang w:val="en-US"/>
        </w:rPr>
        <w:t>Journal of Institutional and Theoretical Economics</w:t>
      </w:r>
      <w:r w:rsidRPr="00B84BBF">
        <w:rPr>
          <w:noProof/>
          <w:lang w:val="en-US"/>
        </w:rPr>
        <w:t xml:space="preserve"> </w:t>
      </w:r>
      <w:r w:rsidRPr="00B84BBF">
        <w:rPr>
          <w:b/>
          <w:noProof/>
          <w:lang w:val="en-US"/>
        </w:rPr>
        <w:t>159</w:t>
      </w:r>
      <w:r w:rsidRPr="00B84BBF">
        <w:rPr>
          <w:noProof/>
          <w:lang w:val="en-US"/>
        </w:rPr>
        <w:t>: 171-187.</w:t>
      </w:r>
    </w:p>
    <w:p w14:paraId="60750234" w14:textId="77777777" w:rsidR="0096583E" w:rsidRPr="00B84BBF" w:rsidRDefault="0096583E" w:rsidP="0096583E">
      <w:pPr>
        <w:pStyle w:val="EndNoteBibliography"/>
        <w:rPr>
          <w:noProof/>
          <w:lang w:val="en-US"/>
        </w:rPr>
      </w:pPr>
    </w:p>
    <w:p w14:paraId="17DA51A0" w14:textId="77777777" w:rsidR="0096583E" w:rsidRPr="00B84BBF" w:rsidRDefault="0096583E" w:rsidP="0096583E">
      <w:pPr>
        <w:pStyle w:val="EndNoteBibliography"/>
        <w:ind w:left="720" w:hanging="720"/>
        <w:rPr>
          <w:noProof/>
          <w:lang w:val="en-US"/>
        </w:rPr>
      </w:pPr>
      <w:r w:rsidRPr="00B84BBF">
        <w:rPr>
          <w:smallCaps/>
          <w:noProof/>
          <w:lang w:val="en-US"/>
        </w:rPr>
        <w:t>Falk, Armin and David Huffman</w:t>
      </w:r>
      <w:r w:rsidRPr="00B84BBF">
        <w:rPr>
          <w:noProof/>
          <w:lang w:val="en-US"/>
        </w:rPr>
        <w:t xml:space="preserve"> (2007). "Studying Labor Market Institutions in the Lab. Minimum Wages, Employment Protection and Workfare." </w:t>
      </w:r>
      <w:r w:rsidRPr="00B84BBF">
        <w:rPr>
          <w:noProof/>
          <w:u w:val="single"/>
          <w:lang w:val="en-US"/>
        </w:rPr>
        <w:t>Journal of Institutional and Theoretical Economics</w:t>
      </w:r>
      <w:r w:rsidRPr="00B84BBF">
        <w:rPr>
          <w:noProof/>
          <w:lang w:val="en-US"/>
        </w:rPr>
        <w:t xml:space="preserve"> </w:t>
      </w:r>
      <w:r w:rsidRPr="00B84BBF">
        <w:rPr>
          <w:b/>
          <w:noProof/>
          <w:lang w:val="en-US"/>
        </w:rPr>
        <w:t>163</w:t>
      </w:r>
      <w:r w:rsidRPr="00B84BBF">
        <w:rPr>
          <w:noProof/>
          <w:lang w:val="en-US"/>
        </w:rPr>
        <w:t>: 30-45.</w:t>
      </w:r>
    </w:p>
    <w:p w14:paraId="4346B5FE" w14:textId="77777777" w:rsidR="0096583E" w:rsidRPr="00B84BBF" w:rsidRDefault="0096583E" w:rsidP="0096583E">
      <w:pPr>
        <w:pStyle w:val="EndNoteBibliography"/>
        <w:rPr>
          <w:noProof/>
          <w:lang w:val="en-US"/>
        </w:rPr>
      </w:pPr>
    </w:p>
    <w:p w14:paraId="1CC78554" w14:textId="77777777" w:rsidR="0096583E" w:rsidRPr="00B84BBF" w:rsidRDefault="0096583E" w:rsidP="0096583E">
      <w:pPr>
        <w:pStyle w:val="EndNoteBibliography"/>
        <w:ind w:left="720" w:hanging="720"/>
        <w:rPr>
          <w:noProof/>
          <w:lang w:val="en-US"/>
        </w:rPr>
      </w:pPr>
      <w:r w:rsidRPr="00B84BBF">
        <w:rPr>
          <w:smallCaps/>
          <w:noProof/>
          <w:lang w:val="en-US"/>
        </w:rPr>
        <w:t>Fischbacher, Urs</w:t>
      </w:r>
      <w:r w:rsidRPr="00B84BBF">
        <w:rPr>
          <w:noProof/>
          <w:lang w:val="en-US"/>
        </w:rPr>
        <w:t xml:space="preserve"> (2007). "z-Tree. Zurich Toolbox for Ready-made Economic Experiments." </w:t>
      </w:r>
      <w:r w:rsidRPr="00B84BBF">
        <w:rPr>
          <w:noProof/>
          <w:u w:val="single"/>
          <w:lang w:val="en-US"/>
        </w:rPr>
        <w:t>Experimental Economics</w:t>
      </w:r>
      <w:r w:rsidRPr="00B84BBF">
        <w:rPr>
          <w:noProof/>
          <w:lang w:val="en-US"/>
        </w:rPr>
        <w:t xml:space="preserve"> </w:t>
      </w:r>
      <w:r w:rsidRPr="00B84BBF">
        <w:rPr>
          <w:b/>
          <w:noProof/>
          <w:lang w:val="en-US"/>
        </w:rPr>
        <w:t>10</w:t>
      </w:r>
      <w:r w:rsidRPr="00B84BBF">
        <w:rPr>
          <w:noProof/>
          <w:lang w:val="en-US"/>
        </w:rPr>
        <w:t>: 171-178.</w:t>
      </w:r>
    </w:p>
    <w:p w14:paraId="5977A140" w14:textId="77777777" w:rsidR="0096583E" w:rsidRPr="00B84BBF" w:rsidRDefault="0096583E" w:rsidP="0096583E">
      <w:pPr>
        <w:pStyle w:val="EndNoteBibliography"/>
        <w:rPr>
          <w:noProof/>
          <w:lang w:val="en-US"/>
        </w:rPr>
      </w:pPr>
    </w:p>
    <w:p w14:paraId="322AD2B6" w14:textId="77777777" w:rsidR="0096583E" w:rsidRPr="00B84BBF" w:rsidRDefault="0096583E" w:rsidP="0096583E">
      <w:pPr>
        <w:pStyle w:val="EndNoteBibliography"/>
        <w:ind w:left="720" w:hanging="720"/>
        <w:rPr>
          <w:noProof/>
          <w:lang w:val="en-US"/>
        </w:rPr>
      </w:pPr>
      <w:r w:rsidRPr="00B84BBF">
        <w:rPr>
          <w:smallCaps/>
          <w:noProof/>
          <w:lang w:val="en-US"/>
        </w:rPr>
        <w:t>Gilovich, Thomas and Victoria Husted Medvec</w:t>
      </w:r>
      <w:r w:rsidRPr="00B84BBF">
        <w:rPr>
          <w:noProof/>
          <w:lang w:val="en-US"/>
        </w:rPr>
        <w:t xml:space="preserve"> (1995). "The Experience of Regret: What, When, and Why." </w:t>
      </w:r>
      <w:r w:rsidRPr="00B84BBF">
        <w:rPr>
          <w:noProof/>
          <w:u w:val="single"/>
          <w:lang w:val="en-US"/>
        </w:rPr>
        <w:t>Psychological Review</w:t>
      </w:r>
      <w:r w:rsidRPr="00B84BBF">
        <w:rPr>
          <w:noProof/>
          <w:lang w:val="en-US"/>
        </w:rPr>
        <w:t xml:space="preserve"> </w:t>
      </w:r>
      <w:r w:rsidRPr="00B84BBF">
        <w:rPr>
          <w:b/>
          <w:noProof/>
          <w:lang w:val="en-US"/>
        </w:rPr>
        <w:t>102</w:t>
      </w:r>
      <w:r w:rsidRPr="00B84BBF">
        <w:rPr>
          <w:noProof/>
          <w:lang w:val="en-US"/>
        </w:rPr>
        <w:t>(2): 379-395.</w:t>
      </w:r>
    </w:p>
    <w:p w14:paraId="1C91A778" w14:textId="77777777" w:rsidR="0096583E" w:rsidRPr="00B84BBF" w:rsidRDefault="0096583E" w:rsidP="0096583E">
      <w:pPr>
        <w:pStyle w:val="EndNoteBibliography"/>
        <w:rPr>
          <w:noProof/>
          <w:lang w:val="en-US"/>
        </w:rPr>
      </w:pPr>
    </w:p>
    <w:p w14:paraId="179EBF1F" w14:textId="77777777" w:rsidR="0096583E" w:rsidRPr="00B84BBF" w:rsidRDefault="0096583E" w:rsidP="0096583E">
      <w:pPr>
        <w:pStyle w:val="EndNoteBibliography"/>
        <w:ind w:left="720" w:hanging="720"/>
        <w:rPr>
          <w:noProof/>
          <w:lang w:val="en-US"/>
        </w:rPr>
      </w:pPr>
      <w:r w:rsidRPr="00B84BBF">
        <w:rPr>
          <w:smallCaps/>
          <w:noProof/>
          <w:lang w:val="en-US"/>
        </w:rPr>
        <w:t>Gneezy, Uri and Aldo Rustichini</w:t>
      </w:r>
      <w:r w:rsidRPr="00B84BBF">
        <w:rPr>
          <w:noProof/>
          <w:lang w:val="en-US"/>
        </w:rPr>
        <w:t xml:space="preserve"> (2000). "A Fine is a Price." </w:t>
      </w:r>
      <w:r w:rsidRPr="00B84BBF">
        <w:rPr>
          <w:noProof/>
          <w:u w:val="single"/>
          <w:lang w:val="en-US"/>
        </w:rPr>
        <w:t>Journal of Legal Studies</w:t>
      </w:r>
      <w:r w:rsidRPr="00B84BBF">
        <w:rPr>
          <w:noProof/>
          <w:lang w:val="en-US"/>
        </w:rPr>
        <w:t xml:space="preserve"> </w:t>
      </w:r>
      <w:r w:rsidRPr="00B84BBF">
        <w:rPr>
          <w:b/>
          <w:noProof/>
          <w:lang w:val="en-US"/>
        </w:rPr>
        <w:t>29</w:t>
      </w:r>
      <w:r w:rsidRPr="00B84BBF">
        <w:rPr>
          <w:noProof/>
          <w:lang w:val="en-US"/>
        </w:rPr>
        <w:t>: 1-17.</w:t>
      </w:r>
    </w:p>
    <w:p w14:paraId="447A8455" w14:textId="77777777" w:rsidR="0096583E" w:rsidRPr="00B84BBF" w:rsidRDefault="0096583E" w:rsidP="0096583E">
      <w:pPr>
        <w:pStyle w:val="EndNoteBibliography"/>
        <w:rPr>
          <w:noProof/>
          <w:lang w:val="en-US"/>
        </w:rPr>
      </w:pPr>
    </w:p>
    <w:p w14:paraId="276E35CE" w14:textId="77777777" w:rsidR="0096583E" w:rsidRPr="00B84BBF" w:rsidRDefault="0096583E" w:rsidP="0096583E">
      <w:pPr>
        <w:pStyle w:val="EndNoteBibliography"/>
        <w:ind w:left="720" w:hanging="720"/>
        <w:rPr>
          <w:noProof/>
          <w:lang w:val="en-US"/>
        </w:rPr>
      </w:pPr>
      <w:r w:rsidRPr="00B84BBF">
        <w:rPr>
          <w:smallCaps/>
          <w:noProof/>
          <w:lang w:val="en-US"/>
        </w:rPr>
        <w:t>Haisley, Emily C. and Roberto A. Weber</w:t>
      </w:r>
      <w:r w:rsidRPr="00B84BBF">
        <w:rPr>
          <w:noProof/>
          <w:lang w:val="en-US"/>
        </w:rPr>
        <w:t xml:space="preserve"> (2010). "Self-serving Interpretations of Ambiguity in Other-regarding Behavior." </w:t>
      </w:r>
      <w:r w:rsidRPr="00B84BBF">
        <w:rPr>
          <w:noProof/>
          <w:u w:val="single"/>
          <w:lang w:val="en-US"/>
        </w:rPr>
        <w:t>Games and Economic Behavior</w:t>
      </w:r>
      <w:r w:rsidRPr="00B84BBF">
        <w:rPr>
          <w:noProof/>
          <w:lang w:val="en-US"/>
        </w:rPr>
        <w:t xml:space="preserve"> </w:t>
      </w:r>
      <w:r w:rsidRPr="00B84BBF">
        <w:rPr>
          <w:b/>
          <w:noProof/>
          <w:lang w:val="en-US"/>
        </w:rPr>
        <w:t>68</w:t>
      </w:r>
      <w:r w:rsidRPr="00B84BBF">
        <w:rPr>
          <w:noProof/>
          <w:lang w:val="en-US"/>
        </w:rPr>
        <w:t>(2): 614-625.</w:t>
      </w:r>
    </w:p>
    <w:p w14:paraId="512FDF7D" w14:textId="77777777" w:rsidR="0096583E" w:rsidRPr="00B84BBF" w:rsidRDefault="0096583E" w:rsidP="0096583E">
      <w:pPr>
        <w:pStyle w:val="EndNoteBibliography"/>
        <w:rPr>
          <w:noProof/>
          <w:lang w:val="en-US"/>
        </w:rPr>
      </w:pPr>
    </w:p>
    <w:p w14:paraId="1FD7BF0A" w14:textId="77777777" w:rsidR="0096583E" w:rsidRPr="00B84BBF" w:rsidRDefault="0096583E" w:rsidP="0096583E">
      <w:pPr>
        <w:pStyle w:val="EndNoteBibliography"/>
        <w:ind w:left="720" w:hanging="720"/>
        <w:rPr>
          <w:noProof/>
          <w:lang w:val="en-US"/>
        </w:rPr>
      </w:pPr>
      <w:r w:rsidRPr="00B84BBF">
        <w:rPr>
          <w:smallCaps/>
          <w:noProof/>
          <w:lang w:val="en-US"/>
        </w:rPr>
        <w:t>Harrison, Glenn W.</w:t>
      </w:r>
      <w:r w:rsidRPr="00B84BBF">
        <w:rPr>
          <w:noProof/>
          <w:lang w:val="en-US"/>
        </w:rPr>
        <w:t xml:space="preserve">, et al. (1987). "Coasian Solutions to the Externality Problem in Experimental Markets." </w:t>
      </w:r>
      <w:r w:rsidRPr="00B84BBF">
        <w:rPr>
          <w:noProof/>
          <w:u w:val="single"/>
          <w:lang w:val="en-US"/>
        </w:rPr>
        <w:t>Economic Journal</w:t>
      </w:r>
      <w:r w:rsidRPr="00B84BBF">
        <w:rPr>
          <w:noProof/>
          <w:lang w:val="en-US"/>
        </w:rPr>
        <w:t xml:space="preserve"> </w:t>
      </w:r>
      <w:r w:rsidRPr="00B84BBF">
        <w:rPr>
          <w:b/>
          <w:noProof/>
          <w:lang w:val="en-US"/>
        </w:rPr>
        <w:t>97</w:t>
      </w:r>
      <w:r w:rsidRPr="00B84BBF">
        <w:rPr>
          <w:noProof/>
          <w:lang w:val="en-US"/>
        </w:rPr>
        <w:t>(386): 388-402.</w:t>
      </w:r>
    </w:p>
    <w:p w14:paraId="590D49F9" w14:textId="77777777" w:rsidR="0096583E" w:rsidRPr="00B84BBF" w:rsidRDefault="0096583E" w:rsidP="0096583E">
      <w:pPr>
        <w:pStyle w:val="EndNoteBibliography"/>
        <w:rPr>
          <w:noProof/>
          <w:lang w:val="en-US"/>
        </w:rPr>
      </w:pPr>
    </w:p>
    <w:p w14:paraId="6B678EF6" w14:textId="77777777" w:rsidR="0096583E" w:rsidRPr="00B84BBF" w:rsidRDefault="0096583E" w:rsidP="0096583E">
      <w:pPr>
        <w:pStyle w:val="EndNoteBibliography"/>
        <w:ind w:left="720" w:hanging="720"/>
        <w:rPr>
          <w:noProof/>
          <w:lang w:val="en-US"/>
        </w:rPr>
      </w:pPr>
      <w:r w:rsidRPr="00B84BBF">
        <w:rPr>
          <w:smallCaps/>
          <w:noProof/>
          <w:lang w:val="en-US"/>
        </w:rPr>
        <w:t>Harrison, Glenn W. and Michael McKee</w:t>
      </w:r>
      <w:r w:rsidRPr="00B84BBF">
        <w:rPr>
          <w:noProof/>
          <w:lang w:val="en-US"/>
        </w:rPr>
        <w:t xml:space="preserve"> (1985). "Experimental Evaluation of the Coase Theorem." </w:t>
      </w:r>
      <w:r w:rsidRPr="00B84BBF">
        <w:rPr>
          <w:noProof/>
          <w:u w:val="single"/>
          <w:lang w:val="en-US"/>
        </w:rPr>
        <w:t>Journal of Law and Economics</w:t>
      </w:r>
      <w:r w:rsidRPr="00B84BBF">
        <w:rPr>
          <w:noProof/>
          <w:lang w:val="en-US"/>
        </w:rPr>
        <w:t xml:space="preserve"> </w:t>
      </w:r>
      <w:r w:rsidRPr="00B84BBF">
        <w:rPr>
          <w:b/>
          <w:noProof/>
          <w:lang w:val="en-US"/>
        </w:rPr>
        <w:t>28</w:t>
      </w:r>
      <w:r w:rsidRPr="00B84BBF">
        <w:rPr>
          <w:noProof/>
          <w:lang w:val="en-US"/>
        </w:rPr>
        <w:t>(3): 653-670.</w:t>
      </w:r>
    </w:p>
    <w:p w14:paraId="1AF0B3DC" w14:textId="77777777" w:rsidR="0096583E" w:rsidRPr="00B84BBF" w:rsidRDefault="0096583E" w:rsidP="0096583E">
      <w:pPr>
        <w:pStyle w:val="EndNoteBibliography"/>
        <w:rPr>
          <w:noProof/>
          <w:lang w:val="en-US"/>
        </w:rPr>
      </w:pPr>
    </w:p>
    <w:p w14:paraId="29E84859" w14:textId="77777777" w:rsidR="0096583E" w:rsidRPr="00B84BBF" w:rsidRDefault="0096583E" w:rsidP="0096583E">
      <w:pPr>
        <w:pStyle w:val="EndNoteBibliography"/>
        <w:ind w:left="720" w:hanging="720"/>
        <w:rPr>
          <w:noProof/>
          <w:lang w:val="en-US"/>
        </w:rPr>
      </w:pPr>
      <w:r w:rsidRPr="00B84BBF">
        <w:rPr>
          <w:smallCaps/>
          <w:noProof/>
          <w:lang w:val="en-US"/>
        </w:rPr>
        <w:t>Hoffman, Elizabeth and Matthew L. Spitzer</w:t>
      </w:r>
      <w:r w:rsidRPr="00B84BBF">
        <w:rPr>
          <w:noProof/>
          <w:lang w:val="en-US"/>
        </w:rPr>
        <w:t xml:space="preserve"> (1982). "The Coase Theorem. Some Experimental Tests." </w:t>
      </w:r>
      <w:r w:rsidRPr="00B84BBF">
        <w:rPr>
          <w:noProof/>
          <w:u w:val="single"/>
          <w:lang w:val="en-US"/>
        </w:rPr>
        <w:t>Journal of Law and Economics</w:t>
      </w:r>
      <w:r w:rsidRPr="00B84BBF">
        <w:rPr>
          <w:noProof/>
          <w:lang w:val="en-US"/>
        </w:rPr>
        <w:t xml:space="preserve"> </w:t>
      </w:r>
      <w:r w:rsidRPr="00B84BBF">
        <w:rPr>
          <w:b/>
          <w:noProof/>
          <w:lang w:val="en-US"/>
        </w:rPr>
        <w:t>25</w:t>
      </w:r>
      <w:r w:rsidRPr="00B84BBF">
        <w:rPr>
          <w:noProof/>
          <w:lang w:val="en-US"/>
        </w:rPr>
        <w:t>(1): 73-98.</w:t>
      </w:r>
    </w:p>
    <w:p w14:paraId="7339A1E9" w14:textId="77777777" w:rsidR="0096583E" w:rsidRPr="00B84BBF" w:rsidRDefault="0096583E" w:rsidP="0096583E">
      <w:pPr>
        <w:pStyle w:val="EndNoteBibliography"/>
        <w:rPr>
          <w:noProof/>
          <w:lang w:val="en-US"/>
        </w:rPr>
      </w:pPr>
    </w:p>
    <w:p w14:paraId="49432FC1" w14:textId="77777777" w:rsidR="0096583E" w:rsidRPr="00B84BBF" w:rsidRDefault="0096583E" w:rsidP="0096583E">
      <w:pPr>
        <w:pStyle w:val="EndNoteBibliography"/>
        <w:ind w:left="720" w:hanging="720"/>
        <w:rPr>
          <w:noProof/>
          <w:lang w:val="en-US"/>
        </w:rPr>
      </w:pPr>
      <w:r w:rsidRPr="00B84BBF">
        <w:rPr>
          <w:smallCaps/>
          <w:noProof/>
          <w:lang w:val="en-US"/>
        </w:rPr>
        <w:t>Hoffman, Elizabeth and Matthew L. Spitzer</w:t>
      </w:r>
      <w:r w:rsidRPr="00B84BBF">
        <w:rPr>
          <w:noProof/>
          <w:lang w:val="en-US"/>
        </w:rPr>
        <w:t xml:space="preserve"> (1985). "Entitlements, Rights, and Fairness. An Experimental Examination of Subject's Concepts of Distributive Justice." </w:t>
      </w:r>
      <w:r w:rsidRPr="00B84BBF">
        <w:rPr>
          <w:noProof/>
          <w:u w:val="single"/>
          <w:lang w:val="en-US"/>
        </w:rPr>
        <w:t>Journal of Legal Studies</w:t>
      </w:r>
      <w:r w:rsidRPr="00B84BBF">
        <w:rPr>
          <w:noProof/>
          <w:lang w:val="en-US"/>
        </w:rPr>
        <w:t xml:space="preserve"> </w:t>
      </w:r>
      <w:r w:rsidRPr="00B84BBF">
        <w:rPr>
          <w:b/>
          <w:noProof/>
          <w:lang w:val="en-US"/>
        </w:rPr>
        <w:t>14</w:t>
      </w:r>
      <w:r w:rsidRPr="00B84BBF">
        <w:rPr>
          <w:noProof/>
          <w:lang w:val="en-US"/>
        </w:rPr>
        <w:t>: 259-297.</w:t>
      </w:r>
    </w:p>
    <w:p w14:paraId="5ACA346F" w14:textId="77777777" w:rsidR="0096583E" w:rsidRPr="00B84BBF" w:rsidRDefault="0096583E" w:rsidP="0096583E">
      <w:pPr>
        <w:pStyle w:val="EndNoteBibliography"/>
        <w:rPr>
          <w:noProof/>
          <w:lang w:val="en-US"/>
        </w:rPr>
      </w:pPr>
    </w:p>
    <w:p w14:paraId="1560A95E" w14:textId="77777777" w:rsidR="0096583E" w:rsidRPr="00B84BBF" w:rsidRDefault="0096583E" w:rsidP="0096583E">
      <w:pPr>
        <w:pStyle w:val="EndNoteBibliography"/>
        <w:ind w:left="720" w:hanging="720"/>
        <w:rPr>
          <w:noProof/>
          <w:lang w:val="en-US"/>
        </w:rPr>
      </w:pPr>
      <w:r w:rsidRPr="00B84BBF">
        <w:rPr>
          <w:smallCaps/>
          <w:noProof/>
          <w:lang w:val="en-US"/>
        </w:rPr>
        <w:t>Holt, Charles A. and Susan K. Laury</w:t>
      </w:r>
      <w:r w:rsidRPr="00B84BBF">
        <w:rPr>
          <w:noProof/>
          <w:lang w:val="en-US"/>
        </w:rPr>
        <w:t xml:space="preserve"> (2002). "Risk Aversion and Incentive Effects." </w:t>
      </w:r>
      <w:r w:rsidRPr="00B84BBF">
        <w:rPr>
          <w:noProof/>
          <w:u w:val="single"/>
          <w:lang w:val="en-US"/>
        </w:rPr>
        <w:t>American Economic Review</w:t>
      </w:r>
      <w:r w:rsidRPr="00B84BBF">
        <w:rPr>
          <w:noProof/>
          <w:lang w:val="en-US"/>
        </w:rPr>
        <w:t xml:space="preserve"> </w:t>
      </w:r>
      <w:r w:rsidRPr="00B84BBF">
        <w:rPr>
          <w:b/>
          <w:noProof/>
          <w:lang w:val="en-US"/>
        </w:rPr>
        <w:t>92</w:t>
      </w:r>
      <w:r w:rsidRPr="00B84BBF">
        <w:rPr>
          <w:noProof/>
          <w:lang w:val="en-US"/>
        </w:rPr>
        <w:t>: 1644-1655.</w:t>
      </w:r>
    </w:p>
    <w:p w14:paraId="2B25D8E0" w14:textId="77777777" w:rsidR="0096583E" w:rsidRPr="00B84BBF" w:rsidRDefault="0096583E" w:rsidP="0096583E">
      <w:pPr>
        <w:pStyle w:val="EndNoteBibliography"/>
        <w:rPr>
          <w:noProof/>
          <w:lang w:val="en-US"/>
        </w:rPr>
      </w:pPr>
    </w:p>
    <w:p w14:paraId="5592C2B7" w14:textId="77777777" w:rsidR="0096583E" w:rsidRPr="00B84BBF" w:rsidRDefault="0096583E" w:rsidP="0096583E">
      <w:pPr>
        <w:pStyle w:val="EndNoteBibliography"/>
        <w:ind w:left="720" w:hanging="720"/>
        <w:rPr>
          <w:noProof/>
          <w:lang w:val="en-US"/>
        </w:rPr>
      </w:pPr>
      <w:r w:rsidRPr="00B84BBF">
        <w:rPr>
          <w:smallCaps/>
          <w:noProof/>
          <w:lang w:val="en-US"/>
        </w:rPr>
        <w:t>Kahneman, Daniel</w:t>
      </w:r>
      <w:r w:rsidRPr="00B84BBF">
        <w:rPr>
          <w:noProof/>
          <w:lang w:val="en-US"/>
        </w:rPr>
        <w:t xml:space="preserve">, et al. (1990). "Experimental Tests of the Endowment Effect and the Coase Theorem." </w:t>
      </w:r>
      <w:r w:rsidRPr="00B84BBF">
        <w:rPr>
          <w:noProof/>
          <w:u w:val="single"/>
          <w:lang w:val="en-US"/>
        </w:rPr>
        <w:t>Journal of Political Economy</w:t>
      </w:r>
      <w:r w:rsidRPr="00B84BBF">
        <w:rPr>
          <w:noProof/>
          <w:lang w:val="en-US"/>
        </w:rPr>
        <w:t xml:space="preserve"> </w:t>
      </w:r>
      <w:r w:rsidRPr="00B84BBF">
        <w:rPr>
          <w:b/>
          <w:noProof/>
          <w:lang w:val="en-US"/>
        </w:rPr>
        <w:t>98</w:t>
      </w:r>
      <w:r w:rsidRPr="00B84BBF">
        <w:rPr>
          <w:noProof/>
          <w:lang w:val="en-US"/>
        </w:rPr>
        <w:t>: 1325-1348.</w:t>
      </w:r>
    </w:p>
    <w:p w14:paraId="3C4AA7AD" w14:textId="77777777" w:rsidR="0096583E" w:rsidRPr="00B84BBF" w:rsidRDefault="0096583E" w:rsidP="0096583E">
      <w:pPr>
        <w:pStyle w:val="EndNoteBibliography"/>
        <w:rPr>
          <w:noProof/>
          <w:lang w:val="en-US"/>
        </w:rPr>
      </w:pPr>
    </w:p>
    <w:p w14:paraId="637D70FD" w14:textId="77777777" w:rsidR="0096583E" w:rsidRPr="00B84BBF" w:rsidRDefault="0096583E" w:rsidP="0096583E">
      <w:pPr>
        <w:pStyle w:val="EndNoteBibliography"/>
        <w:ind w:left="720" w:hanging="720"/>
        <w:rPr>
          <w:noProof/>
          <w:lang w:val="en-US"/>
        </w:rPr>
      </w:pPr>
      <w:r w:rsidRPr="00B84BBF">
        <w:rPr>
          <w:smallCaps/>
          <w:noProof/>
          <w:lang w:val="en-US"/>
        </w:rPr>
        <w:t>Kahneman, Daniel</w:t>
      </w:r>
      <w:r w:rsidRPr="00B84BBF">
        <w:rPr>
          <w:noProof/>
          <w:lang w:val="en-US"/>
        </w:rPr>
        <w:t xml:space="preserve">, et al. (1986). "Fairness as a Constraint on Profit Seeking. Entitlements in the Market." </w:t>
      </w:r>
      <w:r w:rsidRPr="00B84BBF">
        <w:rPr>
          <w:noProof/>
          <w:u w:val="single"/>
          <w:lang w:val="en-US"/>
        </w:rPr>
        <w:t>American Economic Review</w:t>
      </w:r>
      <w:r w:rsidRPr="00B84BBF">
        <w:rPr>
          <w:noProof/>
          <w:lang w:val="en-US"/>
        </w:rPr>
        <w:t xml:space="preserve"> </w:t>
      </w:r>
      <w:r w:rsidRPr="00B84BBF">
        <w:rPr>
          <w:b/>
          <w:noProof/>
          <w:lang w:val="en-US"/>
        </w:rPr>
        <w:t>76</w:t>
      </w:r>
      <w:r w:rsidRPr="00B84BBF">
        <w:rPr>
          <w:noProof/>
          <w:lang w:val="en-US"/>
        </w:rPr>
        <w:t>(4): 728-741.</w:t>
      </w:r>
    </w:p>
    <w:p w14:paraId="516E1F41" w14:textId="77777777" w:rsidR="0096583E" w:rsidRPr="00B84BBF" w:rsidRDefault="0096583E" w:rsidP="0096583E">
      <w:pPr>
        <w:pStyle w:val="EndNoteBibliography"/>
        <w:rPr>
          <w:noProof/>
          <w:lang w:val="en-US"/>
        </w:rPr>
      </w:pPr>
    </w:p>
    <w:p w14:paraId="2AA8FF38" w14:textId="77777777" w:rsidR="0096583E" w:rsidRPr="00B84BBF" w:rsidRDefault="0096583E" w:rsidP="0096583E">
      <w:pPr>
        <w:pStyle w:val="EndNoteBibliography"/>
        <w:ind w:left="720" w:hanging="720"/>
        <w:rPr>
          <w:noProof/>
          <w:lang w:val="en-US"/>
        </w:rPr>
      </w:pPr>
      <w:r w:rsidRPr="00B84BBF">
        <w:rPr>
          <w:smallCaps/>
          <w:noProof/>
          <w:lang w:val="en-US"/>
        </w:rPr>
        <w:t>Kahneman, Daniel</w:t>
      </w:r>
      <w:r w:rsidRPr="00B84BBF">
        <w:rPr>
          <w:noProof/>
          <w:lang w:val="en-US"/>
        </w:rPr>
        <w:t xml:space="preserve">, et al. (1991). "Anomalies. The Endowment Effect, Loss Aversion, and Status Quo Bias." </w:t>
      </w:r>
      <w:r w:rsidRPr="00B84BBF">
        <w:rPr>
          <w:noProof/>
          <w:u w:val="single"/>
          <w:lang w:val="en-US"/>
        </w:rPr>
        <w:t>Journal of Economic Perspectives</w:t>
      </w:r>
      <w:r w:rsidRPr="00B84BBF">
        <w:rPr>
          <w:noProof/>
          <w:lang w:val="en-US"/>
        </w:rPr>
        <w:t xml:space="preserve"> </w:t>
      </w:r>
      <w:r w:rsidRPr="00B84BBF">
        <w:rPr>
          <w:b/>
          <w:noProof/>
          <w:lang w:val="en-US"/>
        </w:rPr>
        <w:t>5</w:t>
      </w:r>
      <w:r w:rsidRPr="00B84BBF">
        <w:rPr>
          <w:noProof/>
          <w:lang w:val="en-US"/>
        </w:rPr>
        <w:t>: 193-206.</w:t>
      </w:r>
    </w:p>
    <w:p w14:paraId="1A211A36" w14:textId="77777777" w:rsidR="0096583E" w:rsidRPr="00B84BBF" w:rsidRDefault="0096583E" w:rsidP="0096583E">
      <w:pPr>
        <w:pStyle w:val="EndNoteBibliography"/>
        <w:rPr>
          <w:noProof/>
          <w:lang w:val="en-US"/>
        </w:rPr>
      </w:pPr>
    </w:p>
    <w:p w14:paraId="7A15E573" w14:textId="77777777" w:rsidR="0096583E" w:rsidRPr="00B84BBF" w:rsidRDefault="0096583E" w:rsidP="0096583E">
      <w:pPr>
        <w:pStyle w:val="EndNoteBibliography"/>
        <w:ind w:left="720" w:hanging="720"/>
        <w:rPr>
          <w:noProof/>
          <w:lang w:val="en-US"/>
        </w:rPr>
      </w:pPr>
      <w:r w:rsidRPr="00B84BBF">
        <w:rPr>
          <w:smallCaps/>
          <w:noProof/>
          <w:lang w:val="en-US"/>
        </w:rPr>
        <w:t>Kaplow, Louis and Steven Shavell</w:t>
      </w:r>
      <w:r w:rsidRPr="00B84BBF">
        <w:rPr>
          <w:noProof/>
          <w:lang w:val="en-US"/>
        </w:rPr>
        <w:t xml:space="preserve"> (1996). "Property Rules versus Liability Rules. An Economic Analysis." </w:t>
      </w:r>
      <w:r w:rsidRPr="00B84BBF">
        <w:rPr>
          <w:noProof/>
          <w:u w:val="single"/>
          <w:lang w:val="en-US"/>
        </w:rPr>
        <w:t>Harvard Law Review</w:t>
      </w:r>
      <w:r w:rsidRPr="00B84BBF">
        <w:rPr>
          <w:noProof/>
          <w:lang w:val="en-US"/>
        </w:rPr>
        <w:t xml:space="preserve"> </w:t>
      </w:r>
      <w:r w:rsidRPr="00B84BBF">
        <w:rPr>
          <w:b/>
          <w:noProof/>
          <w:lang w:val="en-US"/>
        </w:rPr>
        <w:t>109</w:t>
      </w:r>
      <w:r w:rsidRPr="00B84BBF">
        <w:rPr>
          <w:noProof/>
          <w:lang w:val="en-US"/>
        </w:rPr>
        <w:t>: 713-790.</w:t>
      </w:r>
    </w:p>
    <w:p w14:paraId="527F4783" w14:textId="77777777" w:rsidR="0096583E" w:rsidRPr="00B84BBF" w:rsidRDefault="0096583E" w:rsidP="0096583E">
      <w:pPr>
        <w:pStyle w:val="EndNoteBibliography"/>
        <w:rPr>
          <w:noProof/>
          <w:lang w:val="en-US"/>
        </w:rPr>
      </w:pPr>
    </w:p>
    <w:p w14:paraId="6D059C0F" w14:textId="77777777" w:rsidR="0096583E" w:rsidRPr="00B84BBF" w:rsidRDefault="0096583E" w:rsidP="0096583E">
      <w:pPr>
        <w:pStyle w:val="EndNoteBibliography"/>
        <w:ind w:left="720" w:hanging="720"/>
        <w:rPr>
          <w:noProof/>
          <w:lang w:val="en-US"/>
        </w:rPr>
      </w:pPr>
      <w:r w:rsidRPr="00B84BBF">
        <w:rPr>
          <w:smallCaps/>
          <w:noProof/>
          <w:lang w:val="en-US"/>
        </w:rPr>
        <w:t>Kelman, Mark</w:t>
      </w:r>
      <w:r w:rsidRPr="00B84BBF">
        <w:rPr>
          <w:noProof/>
          <w:lang w:val="en-US"/>
        </w:rPr>
        <w:t xml:space="preserve"> (1978). "Consumption Theory, Production Theory, and Ideology in the Coase Theorem." </w:t>
      </w:r>
      <w:r w:rsidRPr="00B84BBF">
        <w:rPr>
          <w:noProof/>
          <w:u w:val="single"/>
          <w:lang w:val="en-US"/>
        </w:rPr>
        <w:t>Southern California Law Review</w:t>
      </w:r>
      <w:r w:rsidRPr="00B84BBF">
        <w:rPr>
          <w:noProof/>
          <w:lang w:val="en-US"/>
        </w:rPr>
        <w:t xml:space="preserve"> </w:t>
      </w:r>
      <w:r w:rsidRPr="00B84BBF">
        <w:rPr>
          <w:b/>
          <w:noProof/>
          <w:lang w:val="en-US"/>
        </w:rPr>
        <w:t>52</w:t>
      </w:r>
      <w:r w:rsidRPr="00B84BBF">
        <w:rPr>
          <w:noProof/>
          <w:lang w:val="en-US"/>
        </w:rPr>
        <w:t>: 669-698.</w:t>
      </w:r>
    </w:p>
    <w:p w14:paraId="4FA3DC2B" w14:textId="77777777" w:rsidR="0096583E" w:rsidRPr="00B84BBF" w:rsidRDefault="0096583E" w:rsidP="0096583E">
      <w:pPr>
        <w:pStyle w:val="EndNoteBibliography"/>
        <w:rPr>
          <w:noProof/>
          <w:lang w:val="en-US"/>
        </w:rPr>
      </w:pPr>
    </w:p>
    <w:p w14:paraId="767E3732" w14:textId="77777777" w:rsidR="0096583E" w:rsidRPr="00B84BBF" w:rsidRDefault="0096583E" w:rsidP="0096583E">
      <w:pPr>
        <w:pStyle w:val="EndNoteBibliography"/>
        <w:ind w:left="720" w:hanging="720"/>
        <w:rPr>
          <w:noProof/>
          <w:lang w:val="en-US"/>
        </w:rPr>
      </w:pPr>
      <w:r w:rsidRPr="00B84BBF">
        <w:rPr>
          <w:smallCaps/>
          <w:noProof/>
          <w:lang w:val="en-US"/>
        </w:rPr>
        <w:t>King, Ronald R.</w:t>
      </w:r>
      <w:r w:rsidRPr="00B84BBF">
        <w:rPr>
          <w:noProof/>
          <w:lang w:val="en-US"/>
        </w:rPr>
        <w:t xml:space="preserve"> (1994). "An Experimental Investigation of Transaction Costs." </w:t>
      </w:r>
      <w:r w:rsidRPr="00B84BBF">
        <w:rPr>
          <w:noProof/>
          <w:u w:val="single"/>
          <w:lang w:val="en-US"/>
        </w:rPr>
        <w:t>Journal of Economic Behavior &amp; Organization</w:t>
      </w:r>
      <w:r w:rsidRPr="00B84BBF">
        <w:rPr>
          <w:noProof/>
          <w:lang w:val="en-US"/>
        </w:rPr>
        <w:t xml:space="preserve"> </w:t>
      </w:r>
      <w:r w:rsidRPr="00B84BBF">
        <w:rPr>
          <w:b/>
          <w:noProof/>
          <w:lang w:val="en-US"/>
        </w:rPr>
        <w:t>25</w:t>
      </w:r>
      <w:r w:rsidRPr="00B84BBF">
        <w:rPr>
          <w:noProof/>
          <w:lang w:val="en-US"/>
        </w:rPr>
        <w:t>(3): 391-409.</w:t>
      </w:r>
    </w:p>
    <w:p w14:paraId="3BD28A08" w14:textId="77777777" w:rsidR="0096583E" w:rsidRPr="00B84BBF" w:rsidRDefault="0096583E" w:rsidP="0096583E">
      <w:pPr>
        <w:pStyle w:val="EndNoteBibliography"/>
        <w:rPr>
          <w:noProof/>
          <w:lang w:val="en-US"/>
        </w:rPr>
      </w:pPr>
    </w:p>
    <w:p w14:paraId="7407DE93" w14:textId="77777777" w:rsidR="0096583E" w:rsidRPr="00B84BBF" w:rsidRDefault="0096583E" w:rsidP="0096583E">
      <w:pPr>
        <w:pStyle w:val="EndNoteBibliography"/>
        <w:ind w:left="720" w:hanging="720"/>
        <w:rPr>
          <w:noProof/>
          <w:lang w:val="en-US"/>
        </w:rPr>
      </w:pPr>
      <w:r w:rsidRPr="00B84BBF">
        <w:rPr>
          <w:smallCaps/>
          <w:noProof/>
          <w:lang w:val="en-US"/>
        </w:rPr>
        <w:t>Konow, James</w:t>
      </w:r>
      <w:r w:rsidRPr="00B84BBF">
        <w:rPr>
          <w:noProof/>
          <w:lang w:val="en-US"/>
        </w:rPr>
        <w:t xml:space="preserve"> (2000). "Fair Shares. Accountability and Cognitive Dissonance in Allocation Decisions." </w:t>
      </w:r>
      <w:r w:rsidRPr="00B84BBF">
        <w:rPr>
          <w:noProof/>
          <w:u w:val="single"/>
          <w:lang w:val="en-US"/>
        </w:rPr>
        <w:t>American Economic Review</w:t>
      </w:r>
      <w:r w:rsidRPr="00B84BBF">
        <w:rPr>
          <w:noProof/>
          <w:lang w:val="en-US"/>
        </w:rPr>
        <w:t xml:space="preserve"> </w:t>
      </w:r>
      <w:r w:rsidRPr="00B84BBF">
        <w:rPr>
          <w:b/>
          <w:noProof/>
          <w:lang w:val="en-US"/>
        </w:rPr>
        <w:t>90</w:t>
      </w:r>
      <w:r w:rsidRPr="00B84BBF">
        <w:rPr>
          <w:noProof/>
          <w:lang w:val="en-US"/>
        </w:rPr>
        <w:t>(4): 1072-1091.</w:t>
      </w:r>
    </w:p>
    <w:p w14:paraId="3345F8B7" w14:textId="77777777" w:rsidR="0096583E" w:rsidRPr="00B84BBF" w:rsidRDefault="0096583E" w:rsidP="0096583E">
      <w:pPr>
        <w:pStyle w:val="EndNoteBibliography"/>
        <w:rPr>
          <w:noProof/>
          <w:lang w:val="en-US"/>
        </w:rPr>
      </w:pPr>
    </w:p>
    <w:p w14:paraId="62466291" w14:textId="77777777" w:rsidR="0096583E" w:rsidRPr="00B84BBF" w:rsidRDefault="0096583E" w:rsidP="0096583E">
      <w:pPr>
        <w:pStyle w:val="EndNoteBibliography"/>
        <w:ind w:left="720" w:hanging="720"/>
        <w:rPr>
          <w:noProof/>
          <w:lang w:val="en-US"/>
        </w:rPr>
      </w:pPr>
      <w:r w:rsidRPr="00B84BBF">
        <w:rPr>
          <w:smallCaps/>
          <w:noProof/>
          <w:lang w:val="en-US"/>
        </w:rPr>
        <w:t>Köszegi, Botond and Matthew Rabin</w:t>
      </w:r>
      <w:r w:rsidRPr="00B84BBF">
        <w:rPr>
          <w:noProof/>
          <w:lang w:val="en-US"/>
        </w:rPr>
        <w:t xml:space="preserve"> (2006). "A Model of Reference-Dependent Preferences." </w:t>
      </w:r>
      <w:r w:rsidRPr="00B84BBF">
        <w:rPr>
          <w:noProof/>
          <w:u w:val="single"/>
          <w:lang w:val="en-US"/>
        </w:rPr>
        <w:t>Quarterly Journal of Economics</w:t>
      </w:r>
      <w:r w:rsidRPr="00B84BBF">
        <w:rPr>
          <w:noProof/>
          <w:lang w:val="en-US"/>
        </w:rPr>
        <w:t xml:space="preserve"> </w:t>
      </w:r>
      <w:r w:rsidRPr="00B84BBF">
        <w:rPr>
          <w:b/>
          <w:noProof/>
          <w:lang w:val="en-US"/>
        </w:rPr>
        <w:t>121</w:t>
      </w:r>
      <w:r w:rsidRPr="00B84BBF">
        <w:rPr>
          <w:noProof/>
          <w:lang w:val="en-US"/>
        </w:rPr>
        <w:t>: 1133-1165.</w:t>
      </w:r>
    </w:p>
    <w:p w14:paraId="5913EF4B" w14:textId="77777777" w:rsidR="0096583E" w:rsidRPr="00B84BBF" w:rsidRDefault="0096583E" w:rsidP="0096583E">
      <w:pPr>
        <w:pStyle w:val="EndNoteBibliography"/>
        <w:rPr>
          <w:noProof/>
          <w:lang w:val="en-US"/>
        </w:rPr>
      </w:pPr>
    </w:p>
    <w:p w14:paraId="2403B6DD" w14:textId="77777777" w:rsidR="0096583E" w:rsidRPr="00B84BBF" w:rsidRDefault="0096583E" w:rsidP="0096583E">
      <w:pPr>
        <w:pStyle w:val="EndNoteBibliography"/>
        <w:ind w:left="720" w:hanging="720"/>
        <w:rPr>
          <w:noProof/>
          <w:lang w:val="en-US"/>
        </w:rPr>
      </w:pPr>
      <w:r w:rsidRPr="00B84BBF">
        <w:rPr>
          <w:smallCaps/>
          <w:noProof/>
          <w:lang w:val="en-US"/>
        </w:rPr>
        <w:t>Lewinsohn-Zamir, Daphna</w:t>
      </w:r>
      <w:r w:rsidRPr="00B84BBF">
        <w:rPr>
          <w:noProof/>
          <w:lang w:val="en-US"/>
        </w:rPr>
        <w:t xml:space="preserve"> (2001). "The Choice Between Property Rules and Liability Rules Revisited: Critical Observations from Behavioral Studies." </w:t>
      </w:r>
      <w:r w:rsidRPr="00B84BBF">
        <w:rPr>
          <w:noProof/>
          <w:u w:val="single"/>
          <w:lang w:val="en-US"/>
        </w:rPr>
        <w:t>Texas Law Review</w:t>
      </w:r>
      <w:r w:rsidRPr="00B84BBF">
        <w:rPr>
          <w:noProof/>
          <w:lang w:val="en-US"/>
        </w:rPr>
        <w:t xml:space="preserve"> </w:t>
      </w:r>
      <w:r w:rsidRPr="00B84BBF">
        <w:rPr>
          <w:b/>
          <w:noProof/>
          <w:lang w:val="en-US"/>
        </w:rPr>
        <w:t>80</w:t>
      </w:r>
      <w:r w:rsidRPr="00B84BBF">
        <w:rPr>
          <w:noProof/>
          <w:lang w:val="en-US"/>
        </w:rPr>
        <w:t>(2): 219-260.</w:t>
      </w:r>
    </w:p>
    <w:p w14:paraId="1A475B2C" w14:textId="77777777" w:rsidR="0096583E" w:rsidRPr="00B84BBF" w:rsidRDefault="0096583E" w:rsidP="0096583E">
      <w:pPr>
        <w:pStyle w:val="EndNoteBibliography"/>
        <w:rPr>
          <w:noProof/>
          <w:lang w:val="en-US"/>
        </w:rPr>
      </w:pPr>
    </w:p>
    <w:p w14:paraId="0494C5BD" w14:textId="77777777" w:rsidR="0096583E" w:rsidRPr="00B84BBF" w:rsidRDefault="0096583E" w:rsidP="0096583E">
      <w:pPr>
        <w:pStyle w:val="EndNoteBibliography"/>
        <w:ind w:left="720" w:hanging="720"/>
        <w:rPr>
          <w:noProof/>
          <w:lang w:val="en-US"/>
        </w:rPr>
      </w:pPr>
      <w:r w:rsidRPr="00B84BBF">
        <w:rPr>
          <w:smallCaps/>
          <w:noProof/>
          <w:lang w:val="en-US"/>
        </w:rPr>
        <w:t>Loewenstein, George</w:t>
      </w:r>
      <w:r w:rsidRPr="00B84BBF">
        <w:rPr>
          <w:noProof/>
          <w:lang w:val="en-US"/>
        </w:rPr>
        <w:t xml:space="preserve">, et al. (1993). "Self-Serving Assessments of Fairness and Pretrial Bargaining." </w:t>
      </w:r>
      <w:r w:rsidRPr="00B84BBF">
        <w:rPr>
          <w:noProof/>
          <w:u w:val="single"/>
          <w:lang w:val="en-US"/>
        </w:rPr>
        <w:t>Journal of Legal Studies</w:t>
      </w:r>
      <w:r w:rsidRPr="00B84BBF">
        <w:rPr>
          <w:noProof/>
          <w:lang w:val="en-US"/>
        </w:rPr>
        <w:t xml:space="preserve"> </w:t>
      </w:r>
      <w:r w:rsidRPr="00B84BBF">
        <w:rPr>
          <w:b/>
          <w:noProof/>
          <w:lang w:val="en-US"/>
        </w:rPr>
        <w:t>22</w:t>
      </w:r>
      <w:r w:rsidRPr="00B84BBF">
        <w:rPr>
          <w:noProof/>
          <w:lang w:val="en-US"/>
        </w:rPr>
        <w:t>: 135-159.</w:t>
      </w:r>
    </w:p>
    <w:p w14:paraId="7B2533FA" w14:textId="77777777" w:rsidR="0096583E" w:rsidRPr="00B84BBF" w:rsidRDefault="0096583E" w:rsidP="0096583E">
      <w:pPr>
        <w:pStyle w:val="EndNoteBibliography"/>
        <w:rPr>
          <w:noProof/>
          <w:lang w:val="en-US"/>
        </w:rPr>
      </w:pPr>
    </w:p>
    <w:p w14:paraId="004ECCCE" w14:textId="77777777" w:rsidR="0096583E" w:rsidRPr="00B84BBF" w:rsidRDefault="0096583E" w:rsidP="0096583E">
      <w:pPr>
        <w:pStyle w:val="EndNoteBibliography"/>
        <w:ind w:left="720" w:hanging="720"/>
        <w:rPr>
          <w:noProof/>
          <w:lang w:val="en-US"/>
        </w:rPr>
      </w:pPr>
      <w:r w:rsidRPr="00B84BBF">
        <w:rPr>
          <w:smallCaps/>
          <w:noProof/>
          <w:lang w:val="en-US"/>
        </w:rPr>
        <w:t>McAdams, Richard H.</w:t>
      </w:r>
      <w:r w:rsidRPr="00B84BBF">
        <w:rPr>
          <w:noProof/>
          <w:lang w:val="en-US"/>
        </w:rPr>
        <w:t xml:space="preserve"> (2000a). "An Attitudinal Theory of Expressive Law." </w:t>
      </w:r>
      <w:r w:rsidRPr="00B84BBF">
        <w:rPr>
          <w:noProof/>
          <w:u w:val="single"/>
          <w:lang w:val="en-US"/>
        </w:rPr>
        <w:t>Oregon Law Review</w:t>
      </w:r>
      <w:r w:rsidRPr="00B84BBF">
        <w:rPr>
          <w:noProof/>
          <w:lang w:val="en-US"/>
        </w:rPr>
        <w:t xml:space="preserve"> </w:t>
      </w:r>
      <w:r w:rsidRPr="00B84BBF">
        <w:rPr>
          <w:b/>
          <w:noProof/>
          <w:lang w:val="en-US"/>
        </w:rPr>
        <w:t>79</w:t>
      </w:r>
      <w:r w:rsidRPr="00B84BBF">
        <w:rPr>
          <w:noProof/>
          <w:lang w:val="en-US"/>
        </w:rPr>
        <w:t>: 339-390.</w:t>
      </w:r>
    </w:p>
    <w:p w14:paraId="1143B708" w14:textId="77777777" w:rsidR="0096583E" w:rsidRPr="00B84BBF" w:rsidRDefault="0096583E" w:rsidP="0096583E">
      <w:pPr>
        <w:pStyle w:val="EndNoteBibliography"/>
        <w:rPr>
          <w:noProof/>
          <w:lang w:val="en-US"/>
        </w:rPr>
      </w:pPr>
    </w:p>
    <w:p w14:paraId="146F3FD4" w14:textId="77777777" w:rsidR="0096583E" w:rsidRPr="00B84BBF" w:rsidRDefault="0096583E" w:rsidP="0096583E">
      <w:pPr>
        <w:pStyle w:val="EndNoteBibliography"/>
        <w:ind w:left="720" w:hanging="720"/>
        <w:rPr>
          <w:noProof/>
          <w:lang w:val="en-US"/>
        </w:rPr>
      </w:pPr>
      <w:r w:rsidRPr="00B84BBF">
        <w:rPr>
          <w:smallCaps/>
          <w:noProof/>
          <w:lang w:val="en-US"/>
        </w:rPr>
        <w:t>McAdams, Richard H.</w:t>
      </w:r>
      <w:r w:rsidRPr="00B84BBF">
        <w:rPr>
          <w:noProof/>
          <w:lang w:val="en-US"/>
        </w:rPr>
        <w:t xml:space="preserve"> (2000b). "A Focal Point Theory of Expressive Law." </w:t>
      </w:r>
      <w:r w:rsidRPr="00B84BBF">
        <w:rPr>
          <w:noProof/>
          <w:u w:val="single"/>
          <w:lang w:val="en-US"/>
        </w:rPr>
        <w:t>Virginia Law Review</w:t>
      </w:r>
      <w:r w:rsidRPr="00B84BBF">
        <w:rPr>
          <w:noProof/>
          <w:lang w:val="en-US"/>
        </w:rPr>
        <w:t xml:space="preserve"> </w:t>
      </w:r>
      <w:r w:rsidRPr="00B84BBF">
        <w:rPr>
          <w:b/>
          <w:noProof/>
          <w:lang w:val="en-US"/>
        </w:rPr>
        <w:t>86</w:t>
      </w:r>
      <w:r w:rsidRPr="00B84BBF">
        <w:rPr>
          <w:noProof/>
          <w:lang w:val="en-US"/>
        </w:rPr>
        <w:t>: 1649-1729.</w:t>
      </w:r>
    </w:p>
    <w:p w14:paraId="4390AFD3" w14:textId="77777777" w:rsidR="0096583E" w:rsidRPr="00B84BBF" w:rsidRDefault="0096583E" w:rsidP="0096583E">
      <w:pPr>
        <w:pStyle w:val="EndNoteBibliography"/>
        <w:rPr>
          <w:noProof/>
          <w:lang w:val="en-US"/>
        </w:rPr>
      </w:pPr>
    </w:p>
    <w:p w14:paraId="7C97D7B2" w14:textId="77777777" w:rsidR="0096583E" w:rsidRPr="00B84BBF" w:rsidRDefault="0096583E" w:rsidP="0096583E">
      <w:pPr>
        <w:pStyle w:val="EndNoteBibliography"/>
        <w:ind w:left="720" w:hanging="720"/>
        <w:rPr>
          <w:noProof/>
          <w:lang w:val="en-US"/>
        </w:rPr>
      </w:pPr>
      <w:r w:rsidRPr="00B84BBF">
        <w:rPr>
          <w:smallCaps/>
          <w:noProof/>
          <w:lang w:val="en-US"/>
        </w:rPr>
        <w:t>McAdams, Richard H.</w:t>
      </w:r>
      <w:r w:rsidRPr="00B84BBF">
        <w:rPr>
          <w:noProof/>
          <w:lang w:val="en-US"/>
        </w:rPr>
        <w:t xml:space="preserve"> (2015). </w:t>
      </w:r>
      <w:r w:rsidRPr="00B84BBF">
        <w:rPr>
          <w:noProof/>
          <w:u w:val="single"/>
          <w:lang w:val="en-US"/>
        </w:rPr>
        <w:t>The Expressive Powers of Law</w:t>
      </w:r>
      <w:r w:rsidRPr="00B84BBF">
        <w:rPr>
          <w:noProof/>
          <w:lang w:val="en-US"/>
        </w:rPr>
        <w:t>. Harvard, Harvard University Press.</w:t>
      </w:r>
    </w:p>
    <w:p w14:paraId="33C47C2E" w14:textId="77777777" w:rsidR="0096583E" w:rsidRPr="00B84BBF" w:rsidRDefault="0096583E" w:rsidP="0096583E">
      <w:pPr>
        <w:pStyle w:val="EndNoteBibliography"/>
        <w:rPr>
          <w:noProof/>
          <w:lang w:val="en-US"/>
        </w:rPr>
      </w:pPr>
    </w:p>
    <w:p w14:paraId="16454C90" w14:textId="77777777" w:rsidR="0096583E" w:rsidRPr="00B84BBF" w:rsidRDefault="0096583E" w:rsidP="0096583E">
      <w:pPr>
        <w:pStyle w:val="EndNoteBibliography"/>
        <w:ind w:left="720" w:hanging="720"/>
        <w:rPr>
          <w:noProof/>
          <w:lang w:val="en-US"/>
        </w:rPr>
      </w:pPr>
      <w:r w:rsidRPr="00B84BBF">
        <w:rPr>
          <w:smallCaps/>
          <w:noProof/>
          <w:lang w:val="en-US"/>
        </w:rPr>
        <w:t>McAdams, Richard H. and Janice Nadler</w:t>
      </w:r>
      <w:r w:rsidRPr="00B84BBF">
        <w:rPr>
          <w:noProof/>
          <w:lang w:val="en-US"/>
        </w:rPr>
        <w:t xml:space="preserve"> (2005). "Testing the Focal Point Theory of Legal Compliance. The Effect of Third-Party Expression in an Experimental Hawk/Dove Game." </w:t>
      </w:r>
      <w:r w:rsidRPr="00B84BBF">
        <w:rPr>
          <w:noProof/>
          <w:u w:val="single"/>
          <w:lang w:val="en-US"/>
        </w:rPr>
        <w:t>Journal of Empirical Legal Studies</w:t>
      </w:r>
      <w:r w:rsidRPr="00B84BBF">
        <w:rPr>
          <w:noProof/>
          <w:lang w:val="en-US"/>
        </w:rPr>
        <w:t xml:space="preserve"> </w:t>
      </w:r>
      <w:r w:rsidRPr="00B84BBF">
        <w:rPr>
          <w:b/>
          <w:noProof/>
          <w:lang w:val="en-US"/>
        </w:rPr>
        <w:t>2</w:t>
      </w:r>
      <w:r w:rsidRPr="00B84BBF">
        <w:rPr>
          <w:noProof/>
          <w:lang w:val="en-US"/>
        </w:rPr>
        <w:t>: 87-123.</w:t>
      </w:r>
    </w:p>
    <w:p w14:paraId="6A65033F" w14:textId="77777777" w:rsidR="0096583E" w:rsidRPr="00B84BBF" w:rsidRDefault="0096583E" w:rsidP="0096583E">
      <w:pPr>
        <w:pStyle w:val="EndNoteBibliography"/>
        <w:rPr>
          <w:noProof/>
          <w:lang w:val="en-US"/>
        </w:rPr>
      </w:pPr>
    </w:p>
    <w:p w14:paraId="0AA76DA5" w14:textId="77777777" w:rsidR="0096583E" w:rsidRPr="00B84BBF" w:rsidRDefault="0096583E" w:rsidP="0096583E">
      <w:pPr>
        <w:pStyle w:val="EndNoteBibliography"/>
        <w:ind w:left="720" w:hanging="720"/>
        <w:rPr>
          <w:noProof/>
          <w:lang w:val="en-US"/>
        </w:rPr>
      </w:pPr>
      <w:r w:rsidRPr="00B84BBF">
        <w:rPr>
          <w:smallCaps/>
          <w:noProof/>
          <w:lang w:val="en-US"/>
        </w:rPr>
        <w:t>Nash, John</w:t>
      </w:r>
      <w:r w:rsidRPr="00B84BBF">
        <w:rPr>
          <w:noProof/>
          <w:lang w:val="en-US"/>
        </w:rPr>
        <w:t xml:space="preserve"> (1950). "The Bargaining Problem." </w:t>
      </w:r>
      <w:r w:rsidRPr="00B84BBF">
        <w:rPr>
          <w:noProof/>
          <w:u w:val="single"/>
          <w:lang w:val="en-US"/>
        </w:rPr>
        <w:t>Econometrica</w:t>
      </w:r>
      <w:r w:rsidRPr="00B84BBF">
        <w:rPr>
          <w:noProof/>
          <w:lang w:val="en-US"/>
        </w:rPr>
        <w:t xml:space="preserve"> </w:t>
      </w:r>
      <w:r w:rsidRPr="00B84BBF">
        <w:rPr>
          <w:b/>
          <w:noProof/>
          <w:lang w:val="en-US"/>
        </w:rPr>
        <w:t>18</w:t>
      </w:r>
      <w:r w:rsidRPr="00B84BBF">
        <w:rPr>
          <w:noProof/>
          <w:lang w:val="en-US"/>
        </w:rPr>
        <w:t>: 155-162.</w:t>
      </w:r>
    </w:p>
    <w:p w14:paraId="510AB177" w14:textId="77777777" w:rsidR="0096583E" w:rsidRPr="00B84BBF" w:rsidRDefault="0096583E" w:rsidP="0096583E">
      <w:pPr>
        <w:pStyle w:val="EndNoteBibliography"/>
        <w:rPr>
          <w:noProof/>
          <w:lang w:val="en-US"/>
        </w:rPr>
      </w:pPr>
    </w:p>
    <w:p w14:paraId="1A8E55B4" w14:textId="77777777" w:rsidR="0096583E" w:rsidRPr="00B84BBF" w:rsidRDefault="0096583E" w:rsidP="0096583E">
      <w:pPr>
        <w:pStyle w:val="EndNoteBibliography"/>
        <w:ind w:left="720" w:hanging="720"/>
        <w:rPr>
          <w:noProof/>
          <w:lang w:val="en-US"/>
        </w:rPr>
      </w:pPr>
      <w:r w:rsidRPr="00B84BBF">
        <w:rPr>
          <w:smallCaps/>
          <w:noProof/>
          <w:lang w:val="en-US"/>
        </w:rPr>
        <w:t>Norton, Roger D. and Robert H. Patrick</w:t>
      </w:r>
      <w:r w:rsidRPr="00B84BBF">
        <w:rPr>
          <w:noProof/>
          <w:lang w:val="en-US"/>
        </w:rPr>
        <w:t xml:space="preserve"> (1985). "A Note on Prudencio's Experimental Tests of the Coase Propositions." </w:t>
      </w:r>
      <w:r w:rsidRPr="00B84BBF">
        <w:rPr>
          <w:noProof/>
          <w:u w:val="single"/>
          <w:lang w:val="en-US"/>
        </w:rPr>
        <w:t>Journal of Environmental Economics and Management</w:t>
      </w:r>
      <w:r w:rsidRPr="00B84BBF">
        <w:rPr>
          <w:noProof/>
          <w:lang w:val="en-US"/>
        </w:rPr>
        <w:t xml:space="preserve"> </w:t>
      </w:r>
      <w:r w:rsidRPr="00B84BBF">
        <w:rPr>
          <w:b/>
          <w:noProof/>
          <w:lang w:val="en-US"/>
        </w:rPr>
        <w:t>12</w:t>
      </w:r>
      <w:r w:rsidRPr="00B84BBF">
        <w:rPr>
          <w:noProof/>
          <w:lang w:val="en-US"/>
        </w:rPr>
        <w:t>(1): 96-100.</w:t>
      </w:r>
    </w:p>
    <w:p w14:paraId="35707185" w14:textId="77777777" w:rsidR="0096583E" w:rsidRPr="00B84BBF" w:rsidRDefault="0096583E" w:rsidP="0096583E">
      <w:pPr>
        <w:pStyle w:val="EndNoteBibliography"/>
        <w:rPr>
          <w:noProof/>
          <w:lang w:val="en-US"/>
        </w:rPr>
      </w:pPr>
    </w:p>
    <w:p w14:paraId="0E8825AC" w14:textId="77777777" w:rsidR="0096583E" w:rsidRPr="00B84BBF" w:rsidRDefault="0096583E" w:rsidP="0096583E">
      <w:pPr>
        <w:pStyle w:val="EndNoteBibliography"/>
        <w:ind w:left="720" w:hanging="720"/>
        <w:rPr>
          <w:noProof/>
          <w:lang w:val="en-US"/>
        </w:rPr>
      </w:pPr>
      <w:r w:rsidRPr="00B84BBF">
        <w:rPr>
          <w:smallCaps/>
          <w:noProof/>
          <w:lang w:val="en-US"/>
        </w:rPr>
        <w:t>Prante, Tyler</w:t>
      </w:r>
      <w:r w:rsidRPr="00B84BBF">
        <w:rPr>
          <w:noProof/>
          <w:lang w:val="en-US"/>
        </w:rPr>
        <w:t xml:space="preserve">, et al. (2007). "Evaluating Coasean Bargaining Experiments with Meta-analysis." </w:t>
      </w:r>
      <w:r w:rsidRPr="00B84BBF">
        <w:rPr>
          <w:noProof/>
          <w:u w:val="single"/>
          <w:lang w:val="en-US"/>
        </w:rPr>
        <w:t>Economics Bulletin</w:t>
      </w:r>
      <w:r w:rsidRPr="00B84BBF">
        <w:rPr>
          <w:noProof/>
          <w:lang w:val="en-US"/>
        </w:rPr>
        <w:t xml:space="preserve"> </w:t>
      </w:r>
      <w:r w:rsidRPr="00B84BBF">
        <w:rPr>
          <w:b/>
          <w:noProof/>
          <w:lang w:val="en-US"/>
        </w:rPr>
        <w:t>3</w:t>
      </w:r>
      <w:r w:rsidRPr="00B84BBF">
        <w:rPr>
          <w:noProof/>
          <w:lang w:val="en-US"/>
        </w:rPr>
        <w:t>(68): 1-7.</w:t>
      </w:r>
    </w:p>
    <w:p w14:paraId="3404804D" w14:textId="77777777" w:rsidR="0096583E" w:rsidRPr="00B84BBF" w:rsidRDefault="0096583E" w:rsidP="0096583E">
      <w:pPr>
        <w:pStyle w:val="EndNoteBibliography"/>
        <w:rPr>
          <w:noProof/>
          <w:lang w:val="en-US"/>
        </w:rPr>
      </w:pPr>
    </w:p>
    <w:p w14:paraId="16A2D5FF" w14:textId="77777777" w:rsidR="0096583E" w:rsidRPr="00B84BBF" w:rsidRDefault="0096583E" w:rsidP="0096583E">
      <w:pPr>
        <w:pStyle w:val="EndNoteBibliography"/>
        <w:ind w:left="720" w:hanging="720"/>
        <w:rPr>
          <w:noProof/>
          <w:lang w:val="en-US"/>
        </w:rPr>
      </w:pPr>
      <w:r w:rsidRPr="00B84BBF">
        <w:rPr>
          <w:smallCaps/>
          <w:noProof/>
          <w:lang w:val="en-US"/>
        </w:rPr>
        <w:t>Prudencio, Yves Coffi</w:t>
      </w:r>
      <w:r w:rsidRPr="00B84BBF">
        <w:rPr>
          <w:noProof/>
          <w:lang w:val="en-US"/>
        </w:rPr>
        <w:t xml:space="preserve"> (1982). "The Voluntary Approach to Externality Problems: An Experimental Test." </w:t>
      </w:r>
      <w:r w:rsidRPr="00B84BBF">
        <w:rPr>
          <w:noProof/>
          <w:u w:val="single"/>
          <w:lang w:val="en-US"/>
        </w:rPr>
        <w:t>Journal of Environmental Economics and Management</w:t>
      </w:r>
      <w:r w:rsidRPr="00B84BBF">
        <w:rPr>
          <w:noProof/>
          <w:lang w:val="en-US"/>
        </w:rPr>
        <w:t xml:space="preserve"> </w:t>
      </w:r>
      <w:r w:rsidRPr="00B84BBF">
        <w:rPr>
          <w:b/>
          <w:noProof/>
          <w:lang w:val="en-US"/>
        </w:rPr>
        <w:t>9</w:t>
      </w:r>
      <w:r w:rsidRPr="00B84BBF">
        <w:rPr>
          <w:noProof/>
          <w:lang w:val="en-US"/>
        </w:rPr>
        <w:t>(3): 213-228.</w:t>
      </w:r>
    </w:p>
    <w:p w14:paraId="7380480A" w14:textId="77777777" w:rsidR="0096583E" w:rsidRPr="00B84BBF" w:rsidRDefault="0096583E" w:rsidP="0096583E">
      <w:pPr>
        <w:pStyle w:val="EndNoteBibliography"/>
        <w:rPr>
          <w:noProof/>
          <w:lang w:val="en-US"/>
        </w:rPr>
      </w:pPr>
    </w:p>
    <w:p w14:paraId="334E0CF0" w14:textId="77777777" w:rsidR="0096583E" w:rsidRPr="00B84BBF" w:rsidRDefault="0096583E" w:rsidP="0096583E">
      <w:pPr>
        <w:pStyle w:val="EndNoteBibliography"/>
        <w:ind w:left="720" w:hanging="720"/>
        <w:rPr>
          <w:noProof/>
          <w:lang w:val="en-US"/>
        </w:rPr>
      </w:pPr>
      <w:r w:rsidRPr="00B84BBF">
        <w:rPr>
          <w:smallCaps/>
          <w:noProof/>
          <w:lang w:val="en-US"/>
        </w:rPr>
        <w:t>Rachlinski, Jeffrey J. and Forest J. Jourden</w:t>
      </w:r>
      <w:r w:rsidRPr="00B84BBF">
        <w:rPr>
          <w:noProof/>
          <w:lang w:val="en-US"/>
        </w:rPr>
        <w:t xml:space="preserve"> (1998). "Remedies and the Psychology of Ownership." </w:t>
      </w:r>
      <w:r w:rsidRPr="00B84BBF">
        <w:rPr>
          <w:noProof/>
          <w:u w:val="single"/>
          <w:lang w:val="en-US"/>
        </w:rPr>
        <w:t>Vanderbilt Law Review</w:t>
      </w:r>
      <w:r w:rsidRPr="00B84BBF">
        <w:rPr>
          <w:noProof/>
          <w:lang w:val="en-US"/>
        </w:rPr>
        <w:t xml:space="preserve"> </w:t>
      </w:r>
      <w:r w:rsidRPr="00B84BBF">
        <w:rPr>
          <w:b/>
          <w:noProof/>
          <w:lang w:val="en-US"/>
        </w:rPr>
        <w:t>51</w:t>
      </w:r>
      <w:r w:rsidRPr="00B84BBF">
        <w:rPr>
          <w:noProof/>
          <w:lang w:val="en-US"/>
        </w:rPr>
        <w:t>: 1541-1582.</w:t>
      </w:r>
    </w:p>
    <w:p w14:paraId="1543DF1B" w14:textId="77777777" w:rsidR="0096583E" w:rsidRPr="00B84BBF" w:rsidRDefault="0096583E" w:rsidP="0096583E">
      <w:pPr>
        <w:pStyle w:val="EndNoteBibliography"/>
        <w:rPr>
          <w:noProof/>
          <w:lang w:val="en-US"/>
        </w:rPr>
      </w:pPr>
    </w:p>
    <w:p w14:paraId="276690E8" w14:textId="77777777" w:rsidR="0096583E" w:rsidRPr="00B84BBF" w:rsidRDefault="0096583E" w:rsidP="0096583E">
      <w:pPr>
        <w:pStyle w:val="EndNoteBibliography"/>
        <w:ind w:left="720" w:hanging="720"/>
        <w:rPr>
          <w:noProof/>
          <w:lang w:val="en-US"/>
        </w:rPr>
      </w:pPr>
      <w:r w:rsidRPr="00B84BBF">
        <w:rPr>
          <w:smallCaps/>
          <w:noProof/>
          <w:lang w:val="en-US"/>
        </w:rPr>
        <w:lastRenderedPageBreak/>
        <w:t>Rammstedt, Beatrice and Oliver P. John</w:t>
      </w:r>
      <w:r w:rsidRPr="00B84BBF">
        <w:rPr>
          <w:noProof/>
          <w:lang w:val="en-US"/>
        </w:rPr>
        <w:t xml:space="preserve"> (2007). "Measuring Personality in One Minute or Less. A 10-item Short Version of the Big Five Inventory in English and German." </w:t>
      </w:r>
      <w:r w:rsidRPr="00B84BBF">
        <w:rPr>
          <w:noProof/>
          <w:u w:val="single"/>
          <w:lang w:val="en-US"/>
        </w:rPr>
        <w:t>Journal of Research in Personality</w:t>
      </w:r>
      <w:r w:rsidRPr="00B84BBF">
        <w:rPr>
          <w:noProof/>
          <w:lang w:val="en-US"/>
        </w:rPr>
        <w:t xml:space="preserve"> </w:t>
      </w:r>
      <w:r w:rsidRPr="00B84BBF">
        <w:rPr>
          <w:b/>
          <w:noProof/>
          <w:lang w:val="en-US"/>
        </w:rPr>
        <w:t>41</w:t>
      </w:r>
      <w:r w:rsidRPr="00B84BBF">
        <w:rPr>
          <w:noProof/>
          <w:lang w:val="en-US"/>
        </w:rPr>
        <w:t>: 203-212.</w:t>
      </w:r>
    </w:p>
    <w:p w14:paraId="21395482" w14:textId="77777777" w:rsidR="0096583E" w:rsidRPr="00B84BBF" w:rsidRDefault="0096583E" w:rsidP="0096583E">
      <w:pPr>
        <w:pStyle w:val="EndNoteBibliography"/>
        <w:rPr>
          <w:noProof/>
          <w:lang w:val="en-US"/>
        </w:rPr>
      </w:pPr>
    </w:p>
    <w:p w14:paraId="75A4C017" w14:textId="77777777" w:rsidR="0096583E" w:rsidRPr="00B84BBF" w:rsidRDefault="0096583E" w:rsidP="0096583E">
      <w:pPr>
        <w:pStyle w:val="EndNoteBibliography"/>
        <w:ind w:left="720" w:hanging="720"/>
        <w:rPr>
          <w:noProof/>
          <w:lang w:val="en-US"/>
        </w:rPr>
      </w:pPr>
      <w:r w:rsidRPr="00B84BBF">
        <w:rPr>
          <w:smallCaps/>
          <w:noProof/>
          <w:lang w:val="en-US"/>
        </w:rPr>
        <w:t>Rhoads, Thomas A. and Jason F. Shogren</w:t>
      </w:r>
      <w:r w:rsidRPr="00B84BBF">
        <w:rPr>
          <w:noProof/>
          <w:lang w:val="en-US"/>
        </w:rPr>
        <w:t xml:space="preserve"> (1999). "On Coasean Bargaining With Transaction Costs." </w:t>
      </w:r>
      <w:r w:rsidRPr="00B84BBF">
        <w:rPr>
          <w:noProof/>
          <w:u w:val="single"/>
          <w:lang w:val="en-US"/>
        </w:rPr>
        <w:t>Applied Economics Letters</w:t>
      </w:r>
      <w:r w:rsidRPr="00B84BBF">
        <w:rPr>
          <w:noProof/>
          <w:lang w:val="en-US"/>
        </w:rPr>
        <w:t xml:space="preserve"> </w:t>
      </w:r>
      <w:r w:rsidRPr="00B84BBF">
        <w:rPr>
          <w:b/>
          <w:noProof/>
          <w:lang w:val="en-US"/>
        </w:rPr>
        <w:t>6</w:t>
      </w:r>
      <w:r w:rsidRPr="00B84BBF">
        <w:rPr>
          <w:noProof/>
          <w:lang w:val="en-US"/>
        </w:rPr>
        <w:t>(12): 779-783.</w:t>
      </w:r>
    </w:p>
    <w:p w14:paraId="2119CA03" w14:textId="77777777" w:rsidR="0096583E" w:rsidRPr="00B84BBF" w:rsidRDefault="0096583E" w:rsidP="0096583E">
      <w:pPr>
        <w:pStyle w:val="EndNoteBibliography"/>
        <w:rPr>
          <w:noProof/>
          <w:lang w:val="en-US"/>
        </w:rPr>
      </w:pPr>
    </w:p>
    <w:p w14:paraId="21B7FFC9" w14:textId="77777777" w:rsidR="0096583E" w:rsidRPr="00B84BBF" w:rsidRDefault="0096583E" w:rsidP="0096583E">
      <w:pPr>
        <w:pStyle w:val="EndNoteBibliography"/>
        <w:ind w:left="720" w:hanging="720"/>
        <w:rPr>
          <w:noProof/>
          <w:lang w:val="en-US"/>
        </w:rPr>
      </w:pPr>
      <w:r w:rsidRPr="00B84BBF">
        <w:rPr>
          <w:smallCaps/>
          <w:noProof/>
          <w:lang w:val="en-US"/>
        </w:rPr>
        <w:t>Selten, Reinhard</w:t>
      </w:r>
      <w:r w:rsidRPr="00B84BBF">
        <w:rPr>
          <w:noProof/>
          <w:lang w:val="en-US"/>
        </w:rPr>
        <w:t xml:space="preserve"> (1967). Die Strategiemethode zur Erforschung des eingeschränkt rationalen Verhaltens im Rahmen eines Oligopolexperiments. </w:t>
      </w:r>
      <w:r w:rsidRPr="00B84BBF">
        <w:rPr>
          <w:noProof/>
          <w:u w:val="single"/>
          <w:lang w:val="en-US"/>
        </w:rPr>
        <w:t>Beiträge zur experimentellen Wirtschaftsforschung</w:t>
      </w:r>
      <w:r w:rsidRPr="00B84BBF">
        <w:rPr>
          <w:noProof/>
          <w:lang w:val="en-US"/>
        </w:rPr>
        <w:t>. E. Sauermann. Tübingen, Mohr</w:t>
      </w:r>
      <w:r w:rsidRPr="00B84BBF">
        <w:rPr>
          <w:b/>
          <w:noProof/>
          <w:lang w:val="en-US"/>
        </w:rPr>
        <w:t xml:space="preserve">: </w:t>
      </w:r>
      <w:r w:rsidRPr="00B84BBF">
        <w:rPr>
          <w:noProof/>
          <w:lang w:val="en-US"/>
        </w:rPr>
        <w:t>136-168.</w:t>
      </w:r>
    </w:p>
    <w:p w14:paraId="6BCFDE8A" w14:textId="77777777" w:rsidR="0096583E" w:rsidRPr="00B84BBF" w:rsidRDefault="0096583E" w:rsidP="0096583E">
      <w:pPr>
        <w:pStyle w:val="EndNoteBibliography"/>
        <w:rPr>
          <w:noProof/>
          <w:lang w:val="en-US"/>
        </w:rPr>
      </w:pPr>
    </w:p>
    <w:p w14:paraId="39C13E34" w14:textId="77777777" w:rsidR="0096583E" w:rsidRPr="00B84BBF" w:rsidRDefault="0096583E" w:rsidP="0096583E">
      <w:pPr>
        <w:pStyle w:val="EndNoteBibliography"/>
        <w:ind w:left="720" w:hanging="720"/>
        <w:rPr>
          <w:noProof/>
          <w:lang w:val="en-US"/>
        </w:rPr>
      </w:pPr>
      <w:r w:rsidRPr="00B84BBF">
        <w:rPr>
          <w:smallCaps/>
          <w:noProof/>
          <w:lang w:val="en-US"/>
        </w:rPr>
        <w:t>Shogren, Jason F.</w:t>
      </w:r>
      <w:r w:rsidRPr="00B84BBF">
        <w:rPr>
          <w:noProof/>
          <w:lang w:val="en-US"/>
        </w:rPr>
        <w:t xml:space="preserve"> (1998). "Coasean Bargaining with Symmetric Delay Costs." </w:t>
      </w:r>
      <w:r w:rsidRPr="00B84BBF">
        <w:rPr>
          <w:noProof/>
          <w:u w:val="single"/>
          <w:lang w:val="en-US"/>
        </w:rPr>
        <w:t>Resource and Energy Economics</w:t>
      </w:r>
      <w:r w:rsidRPr="00B84BBF">
        <w:rPr>
          <w:noProof/>
          <w:lang w:val="en-US"/>
        </w:rPr>
        <w:t xml:space="preserve"> </w:t>
      </w:r>
      <w:r w:rsidRPr="00B84BBF">
        <w:rPr>
          <w:b/>
          <w:noProof/>
          <w:lang w:val="en-US"/>
        </w:rPr>
        <w:t>20</w:t>
      </w:r>
      <w:r w:rsidRPr="00B84BBF">
        <w:rPr>
          <w:noProof/>
          <w:lang w:val="en-US"/>
        </w:rPr>
        <w:t>(4): 309-326.</w:t>
      </w:r>
    </w:p>
    <w:p w14:paraId="48DEC9D4" w14:textId="77777777" w:rsidR="0096583E" w:rsidRPr="00B84BBF" w:rsidRDefault="0096583E" w:rsidP="0096583E">
      <w:pPr>
        <w:pStyle w:val="EndNoteBibliography"/>
        <w:rPr>
          <w:noProof/>
          <w:lang w:val="en-US"/>
        </w:rPr>
      </w:pPr>
    </w:p>
    <w:p w14:paraId="356B1162" w14:textId="77777777" w:rsidR="0096583E" w:rsidRPr="00B84BBF" w:rsidRDefault="0096583E" w:rsidP="0096583E">
      <w:pPr>
        <w:pStyle w:val="EndNoteBibliography"/>
        <w:ind w:left="720" w:hanging="720"/>
        <w:rPr>
          <w:noProof/>
          <w:lang w:val="en-US"/>
        </w:rPr>
      </w:pPr>
      <w:r w:rsidRPr="00B84BBF">
        <w:rPr>
          <w:smallCaps/>
          <w:noProof/>
          <w:lang w:val="en-US"/>
        </w:rPr>
        <w:t>Thaler, Richard H.</w:t>
      </w:r>
      <w:r w:rsidRPr="00B84BBF">
        <w:rPr>
          <w:noProof/>
          <w:lang w:val="en-US"/>
        </w:rPr>
        <w:t xml:space="preserve">, et al. (1997). "The Effect of Myopia and Loss Aversion on Risk Taking. An Experimental Test." </w:t>
      </w:r>
      <w:r w:rsidRPr="00B84BBF">
        <w:rPr>
          <w:noProof/>
          <w:u w:val="single"/>
          <w:lang w:val="en-US"/>
        </w:rPr>
        <w:t>Quarterly Journal of Economics</w:t>
      </w:r>
      <w:r w:rsidRPr="00B84BBF">
        <w:rPr>
          <w:noProof/>
          <w:lang w:val="en-US"/>
        </w:rPr>
        <w:t>: 647-661.</w:t>
      </w:r>
    </w:p>
    <w:p w14:paraId="36B5B75A" w14:textId="77777777" w:rsidR="0096583E" w:rsidRPr="00B84BBF" w:rsidRDefault="0096583E" w:rsidP="0096583E">
      <w:pPr>
        <w:pStyle w:val="EndNoteBibliography"/>
        <w:rPr>
          <w:noProof/>
          <w:lang w:val="en-US"/>
        </w:rPr>
      </w:pPr>
    </w:p>
    <w:p w14:paraId="0177EF5E" w14:textId="77777777" w:rsidR="0096583E" w:rsidRPr="00B84BBF" w:rsidRDefault="0096583E" w:rsidP="0096583E">
      <w:pPr>
        <w:pStyle w:val="EndNoteBibliography"/>
        <w:ind w:left="720" w:hanging="720"/>
        <w:rPr>
          <w:noProof/>
          <w:lang w:val="en-US"/>
        </w:rPr>
      </w:pPr>
      <w:r w:rsidRPr="00B84BBF">
        <w:rPr>
          <w:smallCaps/>
          <w:noProof/>
          <w:lang w:val="en-US"/>
        </w:rPr>
        <w:t>Tversky, Amos and Daniel Kahneman</w:t>
      </w:r>
      <w:r w:rsidRPr="00B84BBF">
        <w:rPr>
          <w:noProof/>
          <w:lang w:val="en-US"/>
        </w:rPr>
        <w:t xml:space="preserve"> (1991). "Loss Aversion in Riskless Choice. A Reference-Dependent Model." </w:t>
      </w:r>
      <w:r w:rsidRPr="00B84BBF">
        <w:rPr>
          <w:noProof/>
          <w:u w:val="single"/>
          <w:lang w:val="en-US"/>
        </w:rPr>
        <w:t>Quarterly Journal of Economics</w:t>
      </w:r>
      <w:r w:rsidRPr="00B84BBF">
        <w:rPr>
          <w:noProof/>
          <w:lang w:val="en-US"/>
        </w:rPr>
        <w:t xml:space="preserve"> </w:t>
      </w:r>
      <w:r w:rsidRPr="00B84BBF">
        <w:rPr>
          <w:b/>
          <w:noProof/>
          <w:lang w:val="en-US"/>
        </w:rPr>
        <w:t>106</w:t>
      </w:r>
      <w:r w:rsidRPr="00B84BBF">
        <w:rPr>
          <w:noProof/>
          <w:lang w:val="en-US"/>
        </w:rPr>
        <w:t>: 1039-1061.</w:t>
      </w:r>
    </w:p>
    <w:p w14:paraId="0BFCB891" w14:textId="7447CC5D" w:rsidR="00100328" w:rsidRPr="00B84BBF" w:rsidRDefault="00405AD8" w:rsidP="006C6F6F">
      <w:pPr>
        <w:jc w:val="both"/>
      </w:pPr>
      <w:r w:rsidRPr="00B84BBF">
        <w:fldChar w:fldCharType="end"/>
      </w:r>
    </w:p>
    <w:p w14:paraId="745A4AA8" w14:textId="46EEF7C8" w:rsidR="00243024" w:rsidRPr="00B84BBF" w:rsidRDefault="00243024">
      <w:r w:rsidRPr="00B84BBF">
        <w:br w:type="page"/>
      </w:r>
    </w:p>
    <w:p w14:paraId="58A48B19" w14:textId="75002B41" w:rsidR="00243024" w:rsidRPr="00B84BBF" w:rsidRDefault="00243024" w:rsidP="00243024">
      <w:pPr>
        <w:jc w:val="center"/>
        <w:rPr>
          <w:b/>
        </w:rPr>
      </w:pPr>
      <w:r w:rsidRPr="00B84BBF">
        <w:rPr>
          <w:b/>
        </w:rPr>
        <w:lastRenderedPageBreak/>
        <w:t>Appendix</w:t>
      </w:r>
      <w:r w:rsidR="00612841" w:rsidRPr="00B84BBF">
        <w:rPr>
          <w:b/>
        </w:rPr>
        <w:t xml:space="preserve"> </w:t>
      </w:r>
    </w:p>
    <w:p w14:paraId="0C0D4AED" w14:textId="22884F8E" w:rsidR="00612841" w:rsidRPr="00B84BBF" w:rsidRDefault="00612841" w:rsidP="00243024">
      <w:pPr>
        <w:jc w:val="center"/>
        <w:rPr>
          <w:b/>
        </w:rPr>
      </w:pPr>
      <w:r w:rsidRPr="00B84BBF">
        <w:rPr>
          <w:b/>
        </w:rPr>
        <w:t>Individual Choices</w:t>
      </w:r>
    </w:p>
    <w:p w14:paraId="3B7916F3" w14:textId="77777777" w:rsidR="00243024" w:rsidRPr="00B84BBF" w:rsidRDefault="00243024" w:rsidP="00243024">
      <w:pPr>
        <w:jc w:val="center"/>
        <w:rPr>
          <w:b/>
        </w:rPr>
      </w:pPr>
    </w:p>
    <w:p w14:paraId="782BD868" w14:textId="28FC04B2" w:rsidR="00243024" w:rsidRPr="00B84BBF" w:rsidRDefault="006F30D0" w:rsidP="00243024">
      <w:r w:rsidRPr="00B84BBF">
        <w:rPr>
          <w:noProof/>
          <w:lang w:eastAsia="en-US" w:bidi="he-IL"/>
        </w:rPr>
        <w:drawing>
          <wp:inline distT="0" distB="0" distL="0" distR="0" wp14:anchorId="4375CD9A" wp14:editId="3584BBD0">
            <wp:extent cx="5753100" cy="3448050"/>
            <wp:effectExtent l="0" t="0" r="12700" b="6350"/>
            <wp:docPr id="4" name="Bild 4" descr="Macintosh HD:Users:engel:Documents:word:Manuskript:Verhalten:Bar-Gill Engel Damages:Data:Fig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gel:Documents:word:Manuskript:Verhalten:Bar-Gill Engel Damages:Data:FigA1.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14:paraId="4A123097" w14:textId="77777777" w:rsidR="00243024" w:rsidRPr="00B84BBF" w:rsidRDefault="00243024" w:rsidP="00243024">
      <w:pPr>
        <w:jc w:val="both"/>
      </w:pPr>
    </w:p>
    <w:p w14:paraId="0A6D3D1A" w14:textId="77777777" w:rsidR="00443CD5" w:rsidRPr="00B84BBF" w:rsidRDefault="00443CD5" w:rsidP="00443CD5">
      <w:pPr>
        <w:pStyle w:val="Caption"/>
        <w:jc w:val="center"/>
      </w:pPr>
      <w:bookmarkStart w:id="10" w:name="_Ref350866801"/>
      <w:r w:rsidRPr="00B84BBF">
        <w:t xml:space="preserve">Figure </w:t>
      </w:r>
      <w:r w:rsidRPr="00B84BBF">
        <w:fldChar w:fldCharType="begin"/>
      </w:r>
      <w:r w:rsidRPr="00B84BBF">
        <w:instrText xml:space="preserve"> SEQ Figure \* ARABIC </w:instrText>
      </w:r>
      <w:r w:rsidRPr="00B84BBF">
        <w:fldChar w:fldCharType="separate"/>
      </w:r>
      <w:r w:rsidRPr="00B84BBF">
        <w:rPr>
          <w:noProof/>
        </w:rPr>
        <w:t>5</w:t>
      </w:r>
      <w:r w:rsidRPr="00B84BBF">
        <w:fldChar w:fldCharType="end"/>
      </w:r>
      <w:bookmarkEnd w:id="10"/>
      <w:r w:rsidRPr="00B84BBF">
        <w:br/>
        <w:t>Willingness to Pay and Willingness to Accept from all Participants</w:t>
      </w:r>
    </w:p>
    <w:p w14:paraId="261CD39B" w14:textId="77777777" w:rsidR="009A268C" w:rsidRPr="00B84BBF" w:rsidRDefault="009A268C" w:rsidP="009A268C"/>
    <w:p w14:paraId="4B16F147" w14:textId="77777777" w:rsidR="009A268C" w:rsidRPr="00B84BBF" w:rsidRDefault="009A268C" w:rsidP="009A268C"/>
    <w:p w14:paraId="4A3313FF" w14:textId="77777777" w:rsidR="009A268C" w:rsidRPr="00B84BBF" w:rsidRDefault="009A268C" w:rsidP="009A268C">
      <w:pPr>
        <w:jc w:val="right"/>
      </w:pPr>
    </w:p>
    <w:p w14:paraId="24930A5C" w14:textId="77777777" w:rsidR="009A268C" w:rsidRPr="00B84BBF" w:rsidRDefault="009A268C" w:rsidP="009A268C">
      <w:pPr>
        <w:jc w:val="right"/>
      </w:pPr>
    </w:p>
    <w:p w14:paraId="6942EAF2" w14:textId="77777777" w:rsidR="00C34828" w:rsidRPr="00B84BBF" w:rsidRDefault="00C34828">
      <w:pPr>
        <w:rPr>
          <w:b/>
        </w:rPr>
      </w:pPr>
      <w:r w:rsidRPr="00B84BBF">
        <w:rPr>
          <w:b/>
        </w:rPr>
        <w:br w:type="page"/>
      </w:r>
    </w:p>
    <w:p w14:paraId="38013467" w14:textId="2F9B0606" w:rsidR="009A268C" w:rsidRPr="00B84BBF" w:rsidRDefault="009A268C" w:rsidP="009A268C">
      <w:pPr>
        <w:jc w:val="center"/>
        <w:rPr>
          <w:b/>
        </w:rPr>
      </w:pPr>
      <w:r w:rsidRPr="00B84BBF">
        <w:rPr>
          <w:b/>
        </w:rPr>
        <w:lastRenderedPageBreak/>
        <w:t>Instructions</w:t>
      </w:r>
    </w:p>
    <w:p w14:paraId="21442A1D" w14:textId="77777777" w:rsidR="009A268C" w:rsidRPr="00B84BBF" w:rsidRDefault="009A268C" w:rsidP="009A268C">
      <w:pPr>
        <w:jc w:val="center"/>
        <w:rPr>
          <w:b/>
        </w:rPr>
      </w:pPr>
    </w:p>
    <w:p w14:paraId="4F105414" w14:textId="77777777" w:rsidR="009A268C" w:rsidRPr="00B84BBF" w:rsidRDefault="009A268C" w:rsidP="009A268C">
      <w:pPr>
        <w:jc w:val="center"/>
        <w:rPr>
          <w:rFonts w:cs="Verdana"/>
          <w:b/>
        </w:rPr>
      </w:pPr>
      <w:r w:rsidRPr="00B84BBF">
        <w:rPr>
          <w:rFonts w:cs="Verdana"/>
          <w:b/>
        </w:rPr>
        <w:t>General Instructions</w:t>
      </w:r>
    </w:p>
    <w:p w14:paraId="40767049" w14:textId="77777777" w:rsidR="009A268C" w:rsidRPr="00B84BBF" w:rsidRDefault="009A268C" w:rsidP="009A268C">
      <w:pPr>
        <w:jc w:val="center"/>
        <w:rPr>
          <w:rFonts w:cs="Verdana"/>
          <w:b/>
        </w:rPr>
      </w:pPr>
    </w:p>
    <w:p w14:paraId="1ABE8560" w14:textId="77777777" w:rsidR="009A268C" w:rsidRPr="00B84BBF" w:rsidRDefault="009A268C" w:rsidP="009A268C">
      <w:pPr>
        <w:jc w:val="both"/>
        <w:rPr>
          <w:rFonts w:cs="Verdana"/>
        </w:rPr>
      </w:pPr>
      <w:r w:rsidRPr="00B84BBF">
        <w:rPr>
          <w:rFonts w:cs="Verdana"/>
        </w:rPr>
        <w:t>You are now taking part in an experiment. If you read the following instructions carefully, you can, depending on your decisions, earn a considerable amount of money. It is therefore important that you take your time to understand the instructions.</w:t>
      </w:r>
    </w:p>
    <w:p w14:paraId="1A0F7A16" w14:textId="77777777" w:rsidR="009A268C" w:rsidRPr="00B84BBF" w:rsidRDefault="009A268C" w:rsidP="009A268C">
      <w:pPr>
        <w:jc w:val="both"/>
        <w:rPr>
          <w:rFonts w:cs="Verdana"/>
        </w:rPr>
      </w:pPr>
    </w:p>
    <w:p w14:paraId="5ECB5909" w14:textId="77777777" w:rsidR="009A268C" w:rsidRPr="00B84BBF" w:rsidRDefault="009A268C" w:rsidP="009A268C">
      <w:pPr>
        <w:jc w:val="both"/>
        <w:rPr>
          <w:rFonts w:cs="Verdana"/>
        </w:rPr>
      </w:pPr>
      <w:r w:rsidRPr="00B84BBF">
        <w:rPr>
          <w:rFonts w:cs="Verdana"/>
          <w:b/>
          <w:bCs/>
        </w:rPr>
        <w:t>Please do not communicate with the other participants during the experiment.</w:t>
      </w:r>
      <w:r w:rsidRPr="00B84BBF">
        <w:rPr>
          <w:rFonts w:cs="Verdana"/>
        </w:rPr>
        <w:t xml:space="preserve"> Should you have any questions please ask us.</w:t>
      </w:r>
    </w:p>
    <w:p w14:paraId="3A238D34" w14:textId="77777777" w:rsidR="009A268C" w:rsidRPr="00B84BBF" w:rsidRDefault="009A268C" w:rsidP="009A268C">
      <w:pPr>
        <w:jc w:val="both"/>
        <w:rPr>
          <w:rFonts w:cs="Verdana"/>
        </w:rPr>
      </w:pPr>
    </w:p>
    <w:p w14:paraId="00ECE30E" w14:textId="77777777" w:rsidR="009A268C" w:rsidRPr="00B84BBF" w:rsidRDefault="009A268C" w:rsidP="009A268C">
      <w:pPr>
        <w:jc w:val="both"/>
        <w:rPr>
          <w:rFonts w:cs="Verdana"/>
        </w:rPr>
      </w:pPr>
      <w:r w:rsidRPr="00B84BBF">
        <w:rPr>
          <w:rFonts w:cs="Verdana"/>
        </w:rPr>
        <w:t xml:space="preserve">All your choices remain </w:t>
      </w:r>
      <w:r w:rsidRPr="00B84BBF">
        <w:rPr>
          <w:rFonts w:cs="Verdana"/>
          <w:b/>
        </w:rPr>
        <w:t>completely</w:t>
      </w:r>
      <w:r w:rsidRPr="00B84BBF">
        <w:rPr>
          <w:rFonts w:cs="Verdana"/>
        </w:rPr>
        <w:t xml:space="preserve"> </w:t>
      </w:r>
      <w:r w:rsidRPr="00B84BBF">
        <w:rPr>
          <w:rFonts w:cs="Verdana"/>
          <w:b/>
        </w:rPr>
        <w:t>anonymous</w:t>
      </w:r>
      <w:r w:rsidRPr="00B84BBF">
        <w:rPr>
          <w:rFonts w:cs="Verdana"/>
        </w:rPr>
        <w:t xml:space="preserve">. </w:t>
      </w:r>
    </w:p>
    <w:p w14:paraId="1ACF376D" w14:textId="77777777" w:rsidR="009A268C" w:rsidRPr="00B84BBF" w:rsidRDefault="009A268C" w:rsidP="009A268C"/>
    <w:p w14:paraId="1A8E11F0" w14:textId="77777777" w:rsidR="009A268C" w:rsidRPr="00B84BBF" w:rsidRDefault="009A268C" w:rsidP="009A268C">
      <w:pPr>
        <w:rPr>
          <w:rFonts w:cs="Verdana"/>
        </w:rPr>
      </w:pPr>
      <w:r w:rsidRPr="00B84BBF">
        <w:rPr>
          <w:rFonts w:cs="Verdana"/>
        </w:rPr>
        <w:t>The experiment consists of five independent parts. Your decisions in one part of the experiment do not affect your payoffs and decisions in other parts of the experiment. In the following you receive the instructions for part 1. You will receive instructions for the other parts of the experiment before the beginning of the respective part.</w:t>
      </w:r>
    </w:p>
    <w:p w14:paraId="5752F226" w14:textId="77777777" w:rsidR="009A268C" w:rsidRPr="00B84BBF" w:rsidRDefault="009A268C" w:rsidP="009A268C">
      <w:pPr>
        <w:rPr>
          <w:rFonts w:cs="Verdana"/>
        </w:rPr>
      </w:pPr>
    </w:p>
    <w:p w14:paraId="242088B7" w14:textId="77777777" w:rsidR="009A268C" w:rsidRPr="00B84BBF" w:rsidRDefault="009A268C" w:rsidP="009A268C">
      <w:pPr>
        <w:rPr>
          <w:rFonts w:cs="Verdana"/>
        </w:rPr>
      </w:pPr>
      <w:r w:rsidRPr="00B84BBF">
        <w:rPr>
          <w:rFonts w:cs="Verdana"/>
        </w:rPr>
        <w:t>You will receive feedback on all parts of the experiment at its very end. It is at this point that we will inform you about your payoff from each part of the experiment.</w:t>
      </w:r>
    </w:p>
    <w:p w14:paraId="0F299BAA" w14:textId="77777777" w:rsidR="009A268C" w:rsidRPr="00B84BBF" w:rsidRDefault="009A268C" w:rsidP="009A268C">
      <w:pPr>
        <w:rPr>
          <w:rFonts w:cs="Verdana"/>
        </w:rPr>
      </w:pPr>
    </w:p>
    <w:p w14:paraId="4A4591AA" w14:textId="77777777" w:rsidR="009A268C" w:rsidRPr="00B84BBF" w:rsidRDefault="009A268C" w:rsidP="009A268C">
      <w:pPr>
        <w:rPr>
          <w:rFonts w:cs="Verdana"/>
        </w:rPr>
      </w:pPr>
      <w:r w:rsidRPr="00B84BBF">
        <w:rPr>
          <w:rFonts w:cs="Verdana"/>
        </w:rPr>
        <w:t>In the first two parts of the experiment, we calculate your payoff in Experimental Currency Units (ECU). At the end of the experiment, we will convert 1 ECU into 10 Eurocent. Hence 1 € corresponds to 10 ECU.</w:t>
      </w:r>
    </w:p>
    <w:p w14:paraId="69F1F67B" w14:textId="77777777" w:rsidR="009A268C" w:rsidRPr="00B84BBF" w:rsidRDefault="009A268C" w:rsidP="009A268C"/>
    <w:p w14:paraId="0289B0B8" w14:textId="77777777" w:rsidR="009A268C" w:rsidRPr="00B84BBF" w:rsidRDefault="009A268C" w:rsidP="009A268C"/>
    <w:p w14:paraId="774D22C3" w14:textId="77777777" w:rsidR="009A268C" w:rsidRPr="00B84BBF" w:rsidRDefault="009A268C" w:rsidP="009A268C">
      <w:pPr>
        <w:jc w:val="center"/>
        <w:rPr>
          <w:b/>
        </w:rPr>
      </w:pPr>
      <w:r w:rsidRPr="00B84BBF">
        <w:rPr>
          <w:b/>
        </w:rPr>
        <w:t>[Part 1]</w:t>
      </w:r>
    </w:p>
    <w:p w14:paraId="653B7B37" w14:textId="77777777" w:rsidR="009A268C" w:rsidRPr="00B84BBF" w:rsidRDefault="009A268C" w:rsidP="009A268C">
      <w:pPr>
        <w:rPr>
          <w:b/>
        </w:rPr>
      </w:pPr>
    </w:p>
    <w:p w14:paraId="35F2DECC" w14:textId="55CCAF22" w:rsidR="009A268C" w:rsidRPr="00B84BBF" w:rsidRDefault="009A268C" w:rsidP="009A268C">
      <w:r w:rsidRPr="00B84BBF">
        <w:t xml:space="preserve">Part 1 of the experiment is only played once and not repeated. You are randomly matched with one other anonymous participant. At the beginning of the experiment, both of you receive an endowment of </w:t>
      </w:r>
      <w:r w:rsidR="003E49F6" w:rsidRPr="00B84BBF">
        <w:t>6</w:t>
      </w:r>
      <w:r w:rsidRPr="00B84BBF">
        <w:t xml:space="preserve">0 ECU (Experimental Currency Units). You are - again randomly - assigned a role. One of you will have role A, the other will have role B. There is one unit of a good. If, at the end of this part of the experiment, A is in possession of the good, the experimenter buys the good from her at a price of </w:t>
      </w:r>
      <w:r w:rsidR="003E49F6" w:rsidRPr="00B84BBF">
        <w:t>24</w:t>
      </w:r>
      <w:r w:rsidRPr="00B84BBF">
        <w:t xml:space="preserve"> ECU. If, at the end of this part of the experiment, B is in possession of the good, the experimenter buys the good from her at a price of </w:t>
      </w:r>
      <w:r w:rsidR="003E49F6" w:rsidRPr="00B84BBF">
        <w:t>48</w:t>
      </w:r>
      <w:r w:rsidRPr="00B84BBF">
        <w:t xml:space="preserve"> ECU.</w:t>
      </w:r>
    </w:p>
    <w:p w14:paraId="415A0E94" w14:textId="77777777" w:rsidR="009A268C" w:rsidRPr="00B84BBF" w:rsidRDefault="009A268C" w:rsidP="009A268C">
      <w:r w:rsidRPr="00B84BBF">
        <w:t xml:space="preserve"> </w:t>
      </w:r>
    </w:p>
    <w:p w14:paraId="36EE0EC5" w14:textId="77777777" w:rsidR="009A268C" w:rsidRPr="00B84BBF" w:rsidRDefault="009A268C" w:rsidP="009A268C">
      <w:r w:rsidRPr="00B84BBF">
        <w:t>Part 1 of the experiment has 5 stages. At stage 1, B earns this good. To that end, on the computer screen B receives a series of 10x10 tables, filled with 0s and 1s. B must correctly indicate the number of 1s in 10 such tables. The following is an example of the task:</w:t>
      </w:r>
    </w:p>
    <w:p w14:paraId="65B96E96" w14:textId="77777777" w:rsidR="009A268C" w:rsidRPr="00B84BBF" w:rsidRDefault="009A268C" w:rsidP="009A268C"/>
    <w:p w14:paraId="15D4543A" w14:textId="77777777" w:rsidR="009A268C" w:rsidRPr="00B84BBF" w:rsidRDefault="009A268C" w:rsidP="009A268C"/>
    <w:tbl>
      <w:tblPr>
        <w:tblStyle w:val="TableGrid"/>
        <w:tblW w:w="0" w:type="auto"/>
        <w:jc w:val="center"/>
        <w:tblLook w:val="04A0" w:firstRow="1" w:lastRow="0" w:firstColumn="1" w:lastColumn="0" w:noHBand="0" w:noVBand="1"/>
      </w:tblPr>
      <w:tblGrid>
        <w:gridCol w:w="338"/>
        <w:gridCol w:w="338"/>
        <w:gridCol w:w="338"/>
        <w:gridCol w:w="338"/>
        <w:gridCol w:w="338"/>
        <w:gridCol w:w="338"/>
        <w:gridCol w:w="338"/>
        <w:gridCol w:w="338"/>
        <w:gridCol w:w="338"/>
        <w:gridCol w:w="338"/>
      </w:tblGrid>
      <w:tr w:rsidR="009A268C" w:rsidRPr="00B84BBF" w14:paraId="13673E42" w14:textId="77777777" w:rsidTr="003704DA">
        <w:trPr>
          <w:jc w:val="center"/>
        </w:trPr>
        <w:tc>
          <w:tcPr>
            <w:tcW w:w="0" w:type="auto"/>
          </w:tcPr>
          <w:p w14:paraId="0DAFDF7C" w14:textId="77777777" w:rsidR="009A268C" w:rsidRPr="00B84BBF" w:rsidRDefault="009A268C" w:rsidP="003704DA">
            <w:r w:rsidRPr="00B84BBF">
              <w:t>0</w:t>
            </w:r>
          </w:p>
        </w:tc>
        <w:tc>
          <w:tcPr>
            <w:tcW w:w="0" w:type="auto"/>
          </w:tcPr>
          <w:p w14:paraId="2F1D442E" w14:textId="77777777" w:rsidR="009A268C" w:rsidRPr="00B84BBF" w:rsidRDefault="009A268C" w:rsidP="003704DA">
            <w:pPr>
              <w:jc w:val="center"/>
            </w:pPr>
            <w:r w:rsidRPr="00B84BBF">
              <w:t>0</w:t>
            </w:r>
          </w:p>
        </w:tc>
        <w:tc>
          <w:tcPr>
            <w:tcW w:w="0" w:type="auto"/>
          </w:tcPr>
          <w:p w14:paraId="10CD7207" w14:textId="77777777" w:rsidR="009A268C" w:rsidRPr="00B84BBF" w:rsidRDefault="009A268C" w:rsidP="003704DA">
            <w:r w:rsidRPr="00B84BBF">
              <w:t>1</w:t>
            </w:r>
          </w:p>
        </w:tc>
        <w:tc>
          <w:tcPr>
            <w:tcW w:w="0" w:type="auto"/>
          </w:tcPr>
          <w:p w14:paraId="349C3DCD" w14:textId="77777777" w:rsidR="009A268C" w:rsidRPr="00B84BBF" w:rsidRDefault="009A268C" w:rsidP="003704DA">
            <w:pPr>
              <w:jc w:val="center"/>
            </w:pPr>
            <w:r w:rsidRPr="00B84BBF">
              <w:t>1</w:t>
            </w:r>
          </w:p>
        </w:tc>
        <w:tc>
          <w:tcPr>
            <w:tcW w:w="0" w:type="auto"/>
          </w:tcPr>
          <w:p w14:paraId="68FBB158" w14:textId="77777777" w:rsidR="009A268C" w:rsidRPr="00B84BBF" w:rsidRDefault="009A268C" w:rsidP="003704DA">
            <w:pPr>
              <w:jc w:val="center"/>
            </w:pPr>
            <w:r w:rsidRPr="00B84BBF">
              <w:t>1</w:t>
            </w:r>
          </w:p>
        </w:tc>
        <w:tc>
          <w:tcPr>
            <w:tcW w:w="0" w:type="auto"/>
          </w:tcPr>
          <w:p w14:paraId="1ACF6EF0" w14:textId="77777777" w:rsidR="009A268C" w:rsidRPr="00B84BBF" w:rsidRDefault="009A268C" w:rsidP="003704DA">
            <w:pPr>
              <w:jc w:val="center"/>
            </w:pPr>
            <w:r w:rsidRPr="00B84BBF">
              <w:t>0</w:t>
            </w:r>
          </w:p>
        </w:tc>
        <w:tc>
          <w:tcPr>
            <w:tcW w:w="0" w:type="auto"/>
          </w:tcPr>
          <w:p w14:paraId="22DFAB3B" w14:textId="77777777" w:rsidR="009A268C" w:rsidRPr="00B84BBF" w:rsidRDefault="009A268C" w:rsidP="003704DA">
            <w:pPr>
              <w:jc w:val="center"/>
            </w:pPr>
            <w:r w:rsidRPr="00B84BBF">
              <w:t>0</w:t>
            </w:r>
          </w:p>
        </w:tc>
        <w:tc>
          <w:tcPr>
            <w:tcW w:w="0" w:type="auto"/>
          </w:tcPr>
          <w:p w14:paraId="79B8B931" w14:textId="77777777" w:rsidR="009A268C" w:rsidRPr="00B84BBF" w:rsidRDefault="009A268C" w:rsidP="003704DA">
            <w:pPr>
              <w:jc w:val="center"/>
            </w:pPr>
            <w:r w:rsidRPr="00B84BBF">
              <w:t>1</w:t>
            </w:r>
          </w:p>
        </w:tc>
        <w:tc>
          <w:tcPr>
            <w:tcW w:w="0" w:type="auto"/>
          </w:tcPr>
          <w:p w14:paraId="3EA586EF" w14:textId="77777777" w:rsidR="009A268C" w:rsidRPr="00B84BBF" w:rsidRDefault="009A268C" w:rsidP="003704DA">
            <w:pPr>
              <w:jc w:val="center"/>
            </w:pPr>
            <w:r w:rsidRPr="00B84BBF">
              <w:t>0</w:t>
            </w:r>
          </w:p>
        </w:tc>
        <w:tc>
          <w:tcPr>
            <w:tcW w:w="0" w:type="auto"/>
          </w:tcPr>
          <w:p w14:paraId="6F365BA8" w14:textId="77777777" w:rsidR="009A268C" w:rsidRPr="00B84BBF" w:rsidRDefault="009A268C" w:rsidP="003704DA">
            <w:pPr>
              <w:jc w:val="center"/>
            </w:pPr>
            <w:r w:rsidRPr="00B84BBF">
              <w:t>0</w:t>
            </w:r>
          </w:p>
        </w:tc>
      </w:tr>
      <w:tr w:rsidR="009A268C" w:rsidRPr="00B84BBF" w14:paraId="4DFEB9FE" w14:textId="77777777" w:rsidTr="003704DA">
        <w:trPr>
          <w:jc w:val="center"/>
        </w:trPr>
        <w:tc>
          <w:tcPr>
            <w:tcW w:w="0" w:type="auto"/>
          </w:tcPr>
          <w:p w14:paraId="7ACC3820" w14:textId="77777777" w:rsidR="009A268C" w:rsidRPr="00B84BBF" w:rsidRDefault="009A268C" w:rsidP="003704DA">
            <w:pPr>
              <w:jc w:val="center"/>
            </w:pPr>
            <w:r w:rsidRPr="00B84BBF">
              <w:t>1</w:t>
            </w:r>
          </w:p>
        </w:tc>
        <w:tc>
          <w:tcPr>
            <w:tcW w:w="0" w:type="auto"/>
          </w:tcPr>
          <w:p w14:paraId="07920EC7" w14:textId="77777777" w:rsidR="009A268C" w:rsidRPr="00B84BBF" w:rsidRDefault="009A268C" w:rsidP="003704DA">
            <w:pPr>
              <w:jc w:val="center"/>
            </w:pPr>
            <w:r w:rsidRPr="00B84BBF">
              <w:t>0</w:t>
            </w:r>
          </w:p>
        </w:tc>
        <w:tc>
          <w:tcPr>
            <w:tcW w:w="0" w:type="auto"/>
          </w:tcPr>
          <w:p w14:paraId="094D922E" w14:textId="77777777" w:rsidR="009A268C" w:rsidRPr="00B84BBF" w:rsidRDefault="009A268C" w:rsidP="003704DA">
            <w:pPr>
              <w:jc w:val="center"/>
            </w:pPr>
            <w:r w:rsidRPr="00B84BBF">
              <w:t>0</w:t>
            </w:r>
          </w:p>
        </w:tc>
        <w:tc>
          <w:tcPr>
            <w:tcW w:w="0" w:type="auto"/>
          </w:tcPr>
          <w:p w14:paraId="7FEDB6CA" w14:textId="77777777" w:rsidR="009A268C" w:rsidRPr="00B84BBF" w:rsidRDefault="009A268C" w:rsidP="003704DA">
            <w:pPr>
              <w:jc w:val="center"/>
            </w:pPr>
            <w:r w:rsidRPr="00B84BBF">
              <w:t>0</w:t>
            </w:r>
          </w:p>
        </w:tc>
        <w:tc>
          <w:tcPr>
            <w:tcW w:w="0" w:type="auto"/>
          </w:tcPr>
          <w:p w14:paraId="5D8A598B" w14:textId="77777777" w:rsidR="009A268C" w:rsidRPr="00B84BBF" w:rsidRDefault="009A268C" w:rsidP="003704DA">
            <w:pPr>
              <w:jc w:val="center"/>
            </w:pPr>
            <w:r w:rsidRPr="00B84BBF">
              <w:t>1</w:t>
            </w:r>
          </w:p>
        </w:tc>
        <w:tc>
          <w:tcPr>
            <w:tcW w:w="0" w:type="auto"/>
          </w:tcPr>
          <w:p w14:paraId="1F9A1492" w14:textId="77777777" w:rsidR="009A268C" w:rsidRPr="00B84BBF" w:rsidRDefault="009A268C" w:rsidP="003704DA">
            <w:pPr>
              <w:jc w:val="center"/>
            </w:pPr>
            <w:r w:rsidRPr="00B84BBF">
              <w:t>1</w:t>
            </w:r>
          </w:p>
        </w:tc>
        <w:tc>
          <w:tcPr>
            <w:tcW w:w="0" w:type="auto"/>
          </w:tcPr>
          <w:p w14:paraId="7513EE2B" w14:textId="77777777" w:rsidR="009A268C" w:rsidRPr="00B84BBF" w:rsidRDefault="009A268C" w:rsidP="003704DA">
            <w:pPr>
              <w:jc w:val="center"/>
            </w:pPr>
            <w:r w:rsidRPr="00B84BBF">
              <w:t>0</w:t>
            </w:r>
          </w:p>
        </w:tc>
        <w:tc>
          <w:tcPr>
            <w:tcW w:w="0" w:type="auto"/>
          </w:tcPr>
          <w:p w14:paraId="18A4CC41" w14:textId="77777777" w:rsidR="009A268C" w:rsidRPr="00B84BBF" w:rsidRDefault="009A268C" w:rsidP="003704DA">
            <w:pPr>
              <w:jc w:val="center"/>
            </w:pPr>
            <w:r w:rsidRPr="00B84BBF">
              <w:t>1</w:t>
            </w:r>
          </w:p>
        </w:tc>
        <w:tc>
          <w:tcPr>
            <w:tcW w:w="0" w:type="auto"/>
          </w:tcPr>
          <w:p w14:paraId="053C8AFF" w14:textId="77777777" w:rsidR="009A268C" w:rsidRPr="00B84BBF" w:rsidRDefault="009A268C" w:rsidP="003704DA">
            <w:pPr>
              <w:jc w:val="center"/>
            </w:pPr>
            <w:r w:rsidRPr="00B84BBF">
              <w:t>1</w:t>
            </w:r>
          </w:p>
        </w:tc>
        <w:tc>
          <w:tcPr>
            <w:tcW w:w="0" w:type="auto"/>
          </w:tcPr>
          <w:p w14:paraId="7EAD00A5" w14:textId="77777777" w:rsidR="009A268C" w:rsidRPr="00B84BBF" w:rsidRDefault="009A268C" w:rsidP="003704DA">
            <w:pPr>
              <w:jc w:val="center"/>
            </w:pPr>
            <w:r w:rsidRPr="00B84BBF">
              <w:t>1</w:t>
            </w:r>
          </w:p>
        </w:tc>
      </w:tr>
      <w:tr w:rsidR="009A268C" w:rsidRPr="00B84BBF" w14:paraId="455A0EA1" w14:textId="77777777" w:rsidTr="003704DA">
        <w:trPr>
          <w:jc w:val="center"/>
        </w:trPr>
        <w:tc>
          <w:tcPr>
            <w:tcW w:w="0" w:type="auto"/>
          </w:tcPr>
          <w:p w14:paraId="40322F72" w14:textId="77777777" w:rsidR="009A268C" w:rsidRPr="00B84BBF" w:rsidRDefault="009A268C" w:rsidP="003704DA">
            <w:pPr>
              <w:jc w:val="center"/>
            </w:pPr>
            <w:r w:rsidRPr="00B84BBF">
              <w:t>1</w:t>
            </w:r>
          </w:p>
        </w:tc>
        <w:tc>
          <w:tcPr>
            <w:tcW w:w="0" w:type="auto"/>
          </w:tcPr>
          <w:p w14:paraId="60531103" w14:textId="77777777" w:rsidR="009A268C" w:rsidRPr="00B84BBF" w:rsidRDefault="009A268C" w:rsidP="003704DA">
            <w:pPr>
              <w:jc w:val="center"/>
            </w:pPr>
            <w:r w:rsidRPr="00B84BBF">
              <w:t>0</w:t>
            </w:r>
          </w:p>
        </w:tc>
        <w:tc>
          <w:tcPr>
            <w:tcW w:w="0" w:type="auto"/>
          </w:tcPr>
          <w:p w14:paraId="6DC08FCE" w14:textId="77777777" w:rsidR="009A268C" w:rsidRPr="00B84BBF" w:rsidRDefault="009A268C" w:rsidP="003704DA">
            <w:pPr>
              <w:jc w:val="center"/>
            </w:pPr>
            <w:r w:rsidRPr="00B84BBF">
              <w:t>1</w:t>
            </w:r>
          </w:p>
        </w:tc>
        <w:tc>
          <w:tcPr>
            <w:tcW w:w="0" w:type="auto"/>
          </w:tcPr>
          <w:p w14:paraId="0F59CB5F" w14:textId="77777777" w:rsidR="009A268C" w:rsidRPr="00B84BBF" w:rsidRDefault="009A268C" w:rsidP="003704DA">
            <w:pPr>
              <w:jc w:val="center"/>
            </w:pPr>
            <w:r w:rsidRPr="00B84BBF">
              <w:t>0</w:t>
            </w:r>
          </w:p>
        </w:tc>
        <w:tc>
          <w:tcPr>
            <w:tcW w:w="0" w:type="auto"/>
          </w:tcPr>
          <w:p w14:paraId="02DBC6F8" w14:textId="77777777" w:rsidR="009A268C" w:rsidRPr="00B84BBF" w:rsidRDefault="009A268C" w:rsidP="003704DA">
            <w:pPr>
              <w:jc w:val="center"/>
            </w:pPr>
            <w:r w:rsidRPr="00B84BBF">
              <w:t>1</w:t>
            </w:r>
          </w:p>
        </w:tc>
        <w:tc>
          <w:tcPr>
            <w:tcW w:w="0" w:type="auto"/>
          </w:tcPr>
          <w:p w14:paraId="446CC833" w14:textId="77777777" w:rsidR="009A268C" w:rsidRPr="00B84BBF" w:rsidRDefault="009A268C" w:rsidP="003704DA">
            <w:pPr>
              <w:jc w:val="center"/>
            </w:pPr>
            <w:r w:rsidRPr="00B84BBF">
              <w:t>0</w:t>
            </w:r>
          </w:p>
        </w:tc>
        <w:tc>
          <w:tcPr>
            <w:tcW w:w="0" w:type="auto"/>
          </w:tcPr>
          <w:p w14:paraId="1C491789" w14:textId="77777777" w:rsidR="009A268C" w:rsidRPr="00B84BBF" w:rsidRDefault="009A268C" w:rsidP="003704DA">
            <w:pPr>
              <w:jc w:val="center"/>
            </w:pPr>
            <w:r w:rsidRPr="00B84BBF">
              <w:t>0</w:t>
            </w:r>
          </w:p>
        </w:tc>
        <w:tc>
          <w:tcPr>
            <w:tcW w:w="0" w:type="auto"/>
          </w:tcPr>
          <w:p w14:paraId="3B18A66E" w14:textId="77777777" w:rsidR="009A268C" w:rsidRPr="00B84BBF" w:rsidRDefault="009A268C" w:rsidP="003704DA">
            <w:pPr>
              <w:jc w:val="center"/>
            </w:pPr>
            <w:r w:rsidRPr="00B84BBF">
              <w:t>0</w:t>
            </w:r>
          </w:p>
        </w:tc>
        <w:tc>
          <w:tcPr>
            <w:tcW w:w="0" w:type="auto"/>
          </w:tcPr>
          <w:p w14:paraId="3BB5A4A0" w14:textId="77777777" w:rsidR="009A268C" w:rsidRPr="00B84BBF" w:rsidRDefault="009A268C" w:rsidP="003704DA">
            <w:pPr>
              <w:jc w:val="center"/>
            </w:pPr>
            <w:r w:rsidRPr="00B84BBF">
              <w:t>1</w:t>
            </w:r>
          </w:p>
        </w:tc>
        <w:tc>
          <w:tcPr>
            <w:tcW w:w="0" w:type="auto"/>
          </w:tcPr>
          <w:p w14:paraId="42795FB9" w14:textId="77777777" w:rsidR="009A268C" w:rsidRPr="00B84BBF" w:rsidRDefault="009A268C" w:rsidP="003704DA">
            <w:pPr>
              <w:jc w:val="center"/>
            </w:pPr>
            <w:r w:rsidRPr="00B84BBF">
              <w:t>0</w:t>
            </w:r>
          </w:p>
        </w:tc>
      </w:tr>
      <w:tr w:rsidR="009A268C" w:rsidRPr="00B84BBF" w14:paraId="466AF4AD" w14:textId="77777777" w:rsidTr="003704DA">
        <w:trPr>
          <w:jc w:val="center"/>
        </w:trPr>
        <w:tc>
          <w:tcPr>
            <w:tcW w:w="0" w:type="auto"/>
          </w:tcPr>
          <w:p w14:paraId="2AF008D6" w14:textId="77777777" w:rsidR="009A268C" w:rsidRPr="00B84BBF" w:rsidRDefault="009A268C" w:rsidP="003704DA">
            <w:pPr>
              <w:jc w:val="center"/>
            </w:pPr>
            <w:r w:rsidRPr="00B84BBF">
              <w:t>0</w:t>
            </w:r>
          </w:p>
        </w:tc>
        <w:tc>
          <w:tcPr>
            <w:tcW w:w="0" w:type="auto"/>
          </w:tcPr>
          <w:p w14:paraId="558FC51E" w14:textId="77777777" w:rsidR="009A268C" w:rsidRPr="00B84BBF" w:rsidRDefault="009A268C" w:rsidP="003704DA">
            <w:pPr>
              <w:jc w:val="center"/>
            </w:pPr>
            <w:r w:rsidRPr="00B84BBF">
              <w:t>0</w:t>
            </w:r>
          </w:p>
        </w:tc>
        <w:tc>
          <w:tcPr>
            <w:tcW w:w="0" w:type="auto"/>
          </w:tcPr>
          <w:p w14:paraId="078A05C4" w14:textId="77777777" w:rsidR="009A268C" w:rsidRPr="00B84BBF" w:rsidRDefault="009A268C" w:rsidP="003704DA">
            <w:pPr>
              <w:jc w:val="center"/>
            </w:pPr>
            <w:r w:rsidRPr="00B84BBF">
              <w:t>0</w:t>
            </w:r>
          </w:p>
        </w:tc>
        <w:tc>
          <w:tcPr>
            <w:tcW w:w="0" w:type="auto"/>
          </w:tcPr>
          <w:p w14:paraId="550BD8F7" w14:textId="77777777" w:rsidR="009A268C" w:rsidRPr="00B84BBF" w:rsidRDefault="009A268C" w:rsidP="003704DA">
            <w:pPr>
              <w:jc w:val="center"/>
            </w:pPr>
            <w:r w:rsidRPr="00B84BBF">
              <w:t>1</w:t>
            </w:r>
          </w:p>
        </w:tc>
        <w:tc>
          <w:tcPr>
            <w:tcW w:w="0" w:type="auto"/>
          </w:tcPr>
          <w:p w14:paraId="428F4E60" w14:textId="77777777" w:rsidR="009A268C" w:rsidRPr="00B84BBF" w:rsidRDefault="009A268C" w:rsidP="003704DA">
            <w:pPr>
              <w:jc w:val="center"/>
            </w:pPr>
            <w:r w:rsidRPr="00B84BBF">
              <w:t>1</w:t>
            </w:r>
          </w:p>
        </w:tc>
        <w:tc>
          <w:tcPr>
            <w:tcW w:w="0" w:type="auto"/>
          </w:tcPr>
          <w:p w14:paraId="0EBEA021" w14:textId="77777777" w:rsidR="009A268C" w:rsidRPr="00B84BBF" w:rsidRDefault="009A268C" w:rsidP="003704DA">
            <w:pPr>
              <w:jc w:val="center"/>
            </w:pPr>
            <w:r w:rsidRPr="00B84BBF">
              <w:t>0</w:t>
            </w:r>
          </w:p>
        </w:tc>
        <w:tc>
          <w:tcPr>
            <w:tcW w:w="0" w:type="auto"/>
          </w:tcPr>
          <w:p w14:paraId="4211D101" w14:textId="77777777" w:rsidR="009A268C" w:rsidRPr="00B84BBF" w:rsidRDefault="009A268C" w:rsidP="003704DA">
            <w:pPr>
              <w:jc w:val="center"/>
            </w:pPr>
            <w:r w:rsidRPr="00B84BBF">
              <w:t>0</w:t>
            </w:r>
          </w:p>
        </w:tc>
        <w:tc>
          <w:tcPr>
            <w:tcW w:w="0" w:type="auto"/>
          </w:tcPr>
          <w:p w14:paraId="408BE3FD" w14:textId="77777777" w:rsidR="009A268C" w:rsidRPr="00B84BBF" w:rsidRDefault="009A268C" w:rsidP="003704DA">
            <w:pPr>
              <w:jc w:val="center"/>
            </w:pPr>
            <w:r w:rsidRPr="00B84BBF">
              <w:t>0</w:t>
            </w:r>
          </w:p>
        </w:tc>
        <w:tc>
          <w:tcPr>
            <w:tcW w:w="0" w:type="auto"/>
          </w:tcPr>
          <w:p w14:paraId="51B62578" w14:textId="77777777" w:rsidR="009A268C" w:rsidRPr="00B84BBF" w:rsidRDefault="009A268C" w:rsidP="003704DA">
            <w:pPr>
              <w:jc w:val="center"/>
            </w:pPr>
            <w:r w:rsidRPr="00B84BBF">
              <w:t>1</w:t>
            </w:r>
          </w:p>
        </w:tc>
        <w:tc>
          <w:tcPr>
            <w:tcW w:w="0" w:type="auto"/>
          </w:tcPr>
          <w:p w14:paraId="53C84E26" w14:textId="77777777" w:rsidR="009A268C" w:rsidRPr="00B84BBF" w:rsidRDefault="009A268C" w:rsidP="003704DA">
            <w:pPr>
              <w:jc w:val="center"/>
            </w:pPr>
            <w:r w:rsidRPr="00B84BBF">
              <w:t>0</w:t>
            </w:r>
          </w:p>
        </w:tc>
      </w:tr>
      <w:tr w:rsidR="009A268C" w:rsidRPr="00B84BBF" w14:paraId="34228DC9" w14:textId="77777777" w:rsidTr="003704DA">
        <w:trPr>
          <w:jc w:val="center"/>
        </w:trPr>
        <w:tc>
          <w:tcPr>
            <w:tcW w:w="0" w:type="auto"/>
          </w:tcPr>
          <w:p w14:paraId="103967C5" w14:textId="77777777" w:rsidR="009A268C" w:rsidRPr="00B84BBF" w:rsidRDefault="009A268C" w:rsidP="003704DA">
            <w:pPr>
              <w:jc w:val="center"/>
            </w:pPr>
            <w:r w:rsidRPr="00B84BBF">
              <w:t>1</w:t>
            </w:r>
          </w:p>
        </w:tc>
        <w:tc>
          <w:tcPr>
            <w:tcW w:w="0" w:type="auto"/>
          </w:tcPr>
          <w:p w14:paraId="054E98A8" w14:textId="77777777" w:rsidR="009A268C" w:rsidRPr="00B84BBF" w:rsidRDefault="009A268C" w:rsidP="003704DA">
            <w:pPr>
              <w:jc w:val="center"/>
            </w:pPr>
            <w:r w:rsidRPr="00B84BBF">
              <w:t>0</w:t>
            </w:r>
          </w:p>
        </w:tc>
        <w:tc>
          <w:tcPr>
            <w:tcW w:w="0" w:type="auto"/>
          </w:tcPr>
          <w:p w14:paraId="33431F54" w14:textId="77777777" w:rsidR="009A268C" w:rsidRPr="00B84BBF" w:rsidRDefault="009A268C" w:rsidP="003704DA">
            <w:pPr>
              <w:jc w:val="center"/>
            </w:pPr>
            <w:r w:rsidRPr="00B84BBF">
              <w:t>0</w:t>
            </w:r>
          </w:p>
        </w:tc>
        <w:tc>
          <w:tcPr>
            <w:tcW w:w="0" w:type="auto"/>
          </w:tcPr>
          <w:p w14:paraId="31159922" w14:textId="77777777" w:rsidR="009A268C" w:rsidRPr="00B84BBF" w:rsidRDefault="009A268C" w:rsidP="003704DA">
            <w:pPr>
              <w:jc w:val="center"/>
            </w:pPr>
            <w:r w:rsidRPr="00B84BBF">
              <w:t>0</w:t>
            </w:r>
          </w:p>
        </w:tc>
        <w:tc>
          <w:tcPr>
            <w:tcW w:w="0" w:type="auto"/>
          </w:tcPr>
          <w:p w14:paraId="24A068FF" w14:textId="77777777" w:rsidR="009A268C" w:rsidRPr="00B84BBF" w:rsidRDefault="009A268C" w:rsidP="003704DA">
            <w:pPr>
              <w:jc w:val="center"/>
            </w:pPr>
            <w:r w:rsidRPr="00B84BBF">
              <w:t>1</w:t>
            </w:r>
          </w:p>
        </w:tc>
        <w:tc>
          <w:tcPr>
            <w:tcW w:w="0" w:type="auto"/>
          </w:tcPr>
          <w:p w14:paraId="38E8C897" w14:textId="77777777" w:rsidR="009A268C" w:rsidRPr="00B84BBF" w:rsidRDefault="009A268C" w:rsidP="003704DA">
            <w:pPr>
              <w:jc w:val="center"/>
            </w:pPr>
            <w:r w:rsidRPr="00B84BBF">
              <w:t>1</w:t>
            </w:r>
          </w:p>
        </w:tc>
        <w:tc>
          <w:tcPr>
            <w:tcW w:w="0" w:type="auto"/>
          </w:tcPr>
          <w:p w14:paraId="55642D69" w14:textId="77777777" w:rsidR="009A268C" w:rsidRPr="00B84BBF" w:rsidRDefault="009A268C" w:rsidP="003704DA">
            <w:pPr>
              <w:jc w:val="center"/>
            </w:pPr>
            <w:r w:rsidRPr="00B84BBF">
              <w:t>0</w:t>
            </w:r>
          </w:p>
        </w:tc>
        <w:tc>
          <w:tcPr>
            <w:tcW w:w="0" w:type="auto"/>
          </w:tcPr>
          <w:p w14:paraId="7F2EE5D7" w14:textId="77777777" w:rsidR="009A268C" w:rsidRPr="00B84BBF" w:rsidRDefault="009A268C" w:rsidP="003704DA">
            <w:pPr>
              <w:jc w:val="center"/>
            </w:pPr>
            <w:r w:rsidRPr="00B84BBF">
              <w:t>1</w:t>
            </w:r>
          </w:p>
        </w:tc>
        <w:tc>
          <w:tcPr>
            <w:tcW w:w="0" w:type="auto"/>
          </w:tcPr>
          <w:p w14:paraId="45345AFF" w14:textId="77777777" w:rsidR="009A268C" w:rsidRPr="00B84BBF" w:rsidRDefault="009A268C" w:rsidP="003704DA">
            <w:pPr>
              <w:jc w:val="center"/>
            </w:pPr>
            <w:r w:rsidRPr="00B84BBF">
              <w:t>1</w:t>
            </w:r>
          </w:p>
        </w:tc>
        <w:tc>
          <w:tcPr>
            <w:tcW w:w="0" w:type="auto"/>
          </w:tcPr>
          <w:p w14:paraId="0493C614" w14:textId="77777777" w:rsidR="009A268C" w:rsidRPr="00B84BBF" w:rsidRDefault="009A268C" w:rsidP="003704DA">
            <w:pPr>
              <w:jc w:val="center"/>
            </w:pPr>
            <w:r w:rsidRPr="00B84BBF">
              <w:t>1</w:t>
            </w:r>
          </w:p>
        </w:tc>
      </w:tr>
      <w:tr w:rsidR="009A268C" w:rsidRPr="00B84BBF" w14:paraId="4C3D0E6D" w14:textId="77777777" w:rsidTr="003704DA">
        <w:trPr>
          <w:jc w:val="center"/>
        </w:trPr>
        <w:tc>
          <w:tcPr>
            <w:tcW w:w="0" w:type="auto"/>
          </w:tcPr>
          <w:p w14:paraId="2CA62B6B" w14:textId="77777777" w:rsidR="009A268C" w:rsidRPr="00B84BBF" w:rsidRDefault="009A268C" w:rsidP="003704DA">
            <w:pPr>
              <w:jc w:val="center"/>
            </w:pPr>
            <w:r w:rsidRPr="00B84BBF">
              <w:t>0</w:t>
            </w:r>
          </w:p>
        </w:tc>
        <w:tc>
          <w:tcPr>
            <w:tcW w:w="0" w:type="auto"/>
          </w:tcPr>
          <w:p w14:paraId="7DDC61B6" w14:textId="77777777" w:rsidR="009A268C" w:rsidRPr="00B84BBF" w:rsidRDefault="009A268C" w:rsidP="003704DA">
            <w:pPr>
              <w:jc w:val="center"/>
            </w:pPr>
            <w:r w:rsidRPr="00B84BBF">
              <w:t>1</w:t>
            </w:r>
          </w:p>
        </w:tc>
        <w:tc>
          <w:tcPr>
            <w:tcW w:w="0" w:type="auto"/>
          </w:tcPr>
          <w:p w14:paraId="0A9D8C04" w14:textId="77777777" w:rsidR="009A268C" w:rsidRPr="00B84BBF" w:rsidRDefault="009A268C" w:rsidP="003704DA">
            <w:pPr>
              <w:jc w:val="center"/>
            </w:pPr>
            <w:r w:rsidRPr="00B84BBF">
              <w:t>0</w:t>
            </w:r>
          </w:p>
        </w:tc>
        <w:tc>
          <w:tcPr>
            <w:tcW w:w="0" w:type="auto"/>
          </w:tcPr>
          <w:p w14:paraId="59112388" w14:textId="77777777" w:rsidR="009A268C" w:rsidRPr="00B84BBF" w:rsidRDefault="009A268C" w:rsidP="003704DA">
            <w:pPr>
              <w:jc w:val="center"/>
            </w:pPr>
            <w:r w:rsidRPr="00B84BBF">
              <w:t>1</w:t>
            </w:r>
          </w:p>
        </w:tc>
        <w:tc>
          <w:tcPr>
            <w:tcW w:w="0" w:type="auto"/>
          </w:tcPr>
          <w:p w14:paraId="018D0D73" w14:textId="77777777" w:rsidR="009A268C" w:rsidRPr="00B84BBF" w:rsidRDefault="009A268C" w:rsidP="003704DA">
            <w:pPr>
              <w:jc w:val="center"/>
            </w:pPr>
            <w:r w:rsidRPr="00B84BBF">
              <w:t>1</w:t>
            </w:r>
          </w:p>
        </w:tc>
        <w:tc>
          <w:tcPr>
            <w:tcW w:w="0" w:type="auto"/>
          </w:tcPr>
          <w:p w14:paraId="1B499D9E" w14:textId="77777777" w:rsidR="009A268C" w:rsidRPr="00B84BBF" w:rsidRDefault="009A268C" w:rsidP="003704DA">
            <w:pPr>
              <w:jc w:val="center"/>
            </w:pPr>
            <w:r w:rsidRPr="00B84BBF">
              <w:t>0</w:t>
            </w:r>
          </w:p>
        </w:tc>
        <w:tc>
          <w:tcPr>
            <w:tcW w:w="0" w:type="auto"/>
          </w:tcPr>
          <w:p w14:paraId="723069A6" w14:textId="77777777" w:rsidR="009A268C" w:rsidRPr="00B84BBF" w:rsidRDefault="009A268C" w:rsidP="003704DA">
            <w:pPr>
              <w:jc w:val="center"/>
            </w:pPr>
            <w:r w:rsidRPr="00B84BBF">
              <w:t>1</w:t>
            </w:r>
          </w:p>
        </w:tc>
        <w:tc>
          <w:tcPr>
            <w:tcW w:w="0" w:type="auto"/>
          </w:tcPr>
          <w:p w14:paraId="4651F3F0" w14:textId="77777777" w:rsidR="009A268C" w:rsidRPr="00B84BBF" w:rsidRDefault="009A268C" w:rsidP="003704DA">
            <w:pPr>
              <w:jc w:val="center"/>
            </w:pPr>
            <w:r w:rsidRPr="00B84BBF">
              <w:t>0</w:t>
            </w:r>
          </w:p>
        </w:tc>
        <w:tc>
          <w:tcPr>
            <w:tcW w:w="0" w:type="auto"/>
          </w:tcPr>
          <w:p w14:paraId="51080C56" w14:textId="77777777" w:rsidR="009A268C" w:rsidRPr="00B84BBF" w:rsidRDefault="009A268C" w:rsidP="003704DA">
            <w:pPr>
              <w:jc w:val="center"/>
            </w:pPr>
            <w:r w:rsidRPr="00B84BBF">
              <w:t>1</w:t>
            </w:r>
          </w:p>
        </w:tc>
        <w:tc>
          <w:tcPr>
            <w:tcW w:w="0" w:type="auto"/>
          </w:tcPr>
          <w:p w14:paraId="3CCE2A64" w14:textId="77777777" w:rsidR="009A268C" w:rsidRPr="00B84BBF" w:rsidRDefault="009A268C" w:rsidP="003704DA">
            <w:pPr>
              <w:jc w:val="center"/>
            </w:pPr>
            <w:r w:rsidRPr="00B84BBF">
              <w:t>1</w:t>
            </w:r>
          </w:p>
        </w:tc>
      </w:tr>
      <w:tr w:rsidR="009A268C" w:rsidRPr="00B84BBF" w14:paraId="02FA0753" w14:textId="77777777" w:rsidTr="003704DA">
        <w:trPr>
          <w:jc w:val="center"/>
        </w:trPr>
        <w:tc>
          <w:tcPr>
            <w:tcW w:w="0" w:type="auto"/>
          </w:tcPr>
          <w:p w14:paraId="5D5F4C1B" w14:textId="77777777" w:rsidR="009A268C" w:rsidRPr="00B84BBF" w:rsidRDefault="009A268C" w:rsidP="003704DA">
            <w:pPr>
              <w:jc w:val="center"/>
            </w:pPr>
            <w:r w:rsidRPr="00B84BBF">
              <w:lastRenderedPageBreak/>
              <w:t>1</w:t>
            </w:r>
          </w:p>
        </w:tc>
        <w:tc>
          <w:tcPr>
            <w:tcW w:w="0" w:type="auto"/>
          </w:tcPr>
          <w:p w14:paraId="2BF77FDA" w14:textId="77777777" w:rsidR="009A268C" w:rsidRPr="00B84BBF" w:rsidRDefault="009A268C" w:rsidP="003704DA">
            <w:pPr>
              <w:jc w:val="center"/>
            </w:pPr>
            <w:r w:rsidRPr="00B84BBF">
              <w:t>1</w:t>
            </w:r>
          </w:p>
        </w:tc>
        <w:tc>
          <w:tcPr>
            <w:tcW w:w="0" w:type="auto"/>
          </w:tcPr>
          <w:p w14:paraId="50F09214" w14:textId="77777777" w:rsidR="009A268C" w:rsidRPr="00B84BBF" w:rsidRDefault="009A268C" w:rsidP="003704DA">
            <w:pPr>
              <w:jc w:val="center"/>
            </w:pPr>
            <w:r w:rsidRPr="00B84BBF">
              <w:t>1</w:t>
            </w:r>
          </w:p>
        </w:tc>
        <w:tc>
          <w:tcPr>
            <w:tcW w:w="0" w:type="auto"/>
          </w:tcPr>
          <w:p w14:paraId="3820F8D6" w14:textId="77777777" w:rsidR="009A268C" w:rsidRPr="00B84BBF" w:rsidRDefault="009A268C" w:rsidP="003704DA">
            <w:pPr>
              <w:jc w:val="center"/>
            </w:pPr>
            <w:r w:rsidRPr="00B84BBF">
              <w:t>1</w:t>
            </w:r>
          </w:p>
        </w:tc>
        <w:tc>
          <w:tcPr>
            <w:tcW w:w="0" w:type="auto"/>
          </w:tcPr>
          <w:p w14:paraId="63F6EEF9" w14:textId="77777777" w:rsidR="009A268C" w:rsidRPr="00B84BBF" w:rsidRDefault="009A268C" w:rsidP="003704DA">
            <w:pPr>
              <w:jc w:val="center"/>
            </w:pPr>
            <w:r w:rsidRPr="00B84BBF">
              <w:t>0</w:t>
            </w:r>
          </w:p>
        </w:tc>
        <w:tc>
          <w:tcPr>
            <w:tcW w:w="0" w:type="auto"/>
          </w:tcPr>
          <w:p w14:paraId="133AC05E" w14:textId="77777777" w:rsidR="009A268C" w:rsidRPr="00B84BBF" w:rsidRDefault="009A268C" w:rsidP="003704DA">
            <w:pPr>
              <w:jc w:val="center"/>
            </w:pPr>
            <w:r w:rsidRPr="00B84BBF">
              <w:t>0</w:t>
            </w:r>
          </w:p>
        </w:tc>
        <w:tc>
          <w:tcPr>
            <w:tcW w:w="0" w:type="auto"/>
          </w:tcPr>
          <w:p w14:paraId="4FF29DEE" w14:textId="77777777" w:rsidR="009A268C" w:rsidRPr="00B84BBF" w:rsidRDefault="009A268C" w:rsidP="003704DA">
            <w:pPr>
              <w:jc w:val="center"/>
            </w:pPr>
            <w:r w:rsidRPr="00B84BBF">
              <w:t>0</w:t>
            </w:r>
          </w:p>
        </w:tc>
        <w:tc>
          <w:tcPr>
            <w:tcW w:w="0" w:type="auto"/>
          </w:tcPr>
          <w:p w14:paraId="29A18DC0" w14:textId="77777777" w:rsidR="009A268C" w:rsidRPr="00B84BBF" w:rsidRDefault="009A268C" w:rsidP="003704DA">
            <w:pPr>
              <w:jc w:val="center"/>
            </w:pPr>
            <w:r w:rsidRPr="00B84BBF">
              <w:t>1</w:t>
            </w:r>
          </w:p>
        </w:tc>
        <w:tc>
          <w:tcPr>
            <w:tcW w:w="0" w:type="auto"/>
          </w:tcPr>
          <w:p w14:paraId="35C7D3DF" w14:textId="77777777" w:rsidR="009A268C" w:rsidRPr="00B84BBF" w:rsidRDefault="009A268C" w:rsidP="003704DA">
            <w:pPr>
              <w:jc w:val="center"/>
            </w:pPr>
            <w:r w:rsidRPr="00B84BBF">
              <w:t>0</w:t>
            </w:r>
          </w:p>
        </w:tc>
        <w:tc>
          <w:tcPr>
            <w:tcW w:w="0" w:type="auto"/>
          </w:tcPr>
          <w:p w14:paraId="4E17D2AD" w14:textId="77777777" w:rsidR="009A268C" w:rsidRPr="00B84BBF" w:rsidRDefault="009A268C" w:rsidP="003704DA">
            <w:pPr>
              <w:jc w:val="center"/>
            </w:pPr>
            <w:r w:rsidRPr="00B84BBF">
              <w:t>1</w:t>
            </w:r>
          </w:p>
        </w:tc>
      </w:tr>
      <w:tr w:rsidR="009A268C" w:rsidRPr="00B84BBF" w14:paraId="7568EC0F" w14:textId="77777777" w:rsidTr="003704DA">
        <w:trPr>
          <w:jc w:val="center"/>
        </w:trPr>
        <w:tc>
          <w:tcPr>
            <w:tcW w:w="0" w:type="auto"/>
          </w:tcPr>
          <w:p w14:paraId="4CF7B1C6" w14:textId="77777777" w:rsidR="009A268C" w:rsidRPr="00B84BBF" w:rsidRDefault="009A268C" w:rsidP="003704DA">
            <w:pPr>
              <w:jc w:val="center"/>
            </w:pPr>
            <w:r w:rsidRPr="00B84BBF">
              <w:t>1</w:t>
            </w:r>
          </w:p>
        </w:tc>
        <w:tc>
          <w:tcPr>
            <w:tcW w:w="0" w:type="auto"/>
          </w:tcPr>
          <w:p w14:paraId="556BE2BB" w14:textId="77777777" w:rsidR="009A268C" w:rsidRPr="00B84BBF" w:rsidRDefault="009A268C" w:rsidP="003704DA">
            <w:pPr>
              <w:jc w:val="center"/>
            </w:pPr>
            <w:r w:rsidRPr="00B84BBF">
              <w:t>1</w:t>
            </w:r>
          </w:p>
        </w:tc>
        <w:tc>
          <w:tcPr>
            <w:tcW w:w="0" w:type="auto"/>
          </w:tcPr>
          <w:p w14:paraId="26E5FCB2" w14:textId="77777777" w:rsidR="009A268C" w:rsidRPr="00B84BBF" w:rsidRDefault="009A268C" w:rsidP="003704DA">
            <w:pPr>
              <w:jc w:val="center"/>
            </w:pPr>
            <w:r w:rsidRPr="00B84BBF">
              <w:t>1</w:t>
            </w:r>
          </w:p>
        </w:tc>
        <w:tc>
          <w:tcPr>
            <w:tcW w:w="0" w:type="auto"/>
          </w:tcPr>
          <w:p w14:paraId="601C0D8E" w14:textId="77777777" w:rsidR="009A268C" w:rsidRPr="00B84BBF" w:rsidRDefault="009A268C" w:rsidP="003704DA">
            <w:pPr>
              <w:jc w:val="center"/>
            </w:pPr>
            <w:r w:rsidRPr="00B84BBF">
              <w:t>0</w:t>
            </w:r>
          </w:p>
        </w:tc>
        <w:tc>
          <w:tcPr>
            <w:tcW w:w="0" w:type="auto"/>
          </w:tcPr>
          <w:p w14:paraId="2F40F912" w14:textId="77777777" w:rsidR="009A268C" w:rsidRPr="00B84BBF" w:rsidRDefault="009A268C" w:rsidP="003704DA">
            <w:pPr>
              <w:jc w:val="center"/>
            </w:pPr>
            <w:r w:rsidRPr="00B84BBF">
              <w:t>0</w:t>
            </w:r>
          </w:p>
        </w:tc>
        <w:tc>
          <w:tcPr>
            <w:tcW w:w="0" w:type="auto"/>
          </w:tcPr>
          <w:p w14:paraId="6AA0045F" w14:textId="77777777" w:rsidR="009A268C" w:rsidRPr="00B84BBF" w:rsidRDefault="009A268C" w:rsidP="003704DA">
            <w:pPr>
              <w:jc w:val="center"/>
            </w:pPr>
            <w:r w:rsidRPr="00B84BBF">
              <w:t>1</w:t>
            </w:r>
          </w:p>
        </w:tc>
        <w:tc>
          <w:tcPr>
            <w:tcW w:w="0" w:type="auto"/>
          </w:tcPr>
          <w:p w14:paraId="17D4B2BD" w14:textId="77777777" w:rsidR="009A268C" w:rsidRPr="00B84BBF" w:rsidRDefault="009A268C" w:rsidP="003704DA">
            <w:pPr>
              <w:jc w:val="center"/>
            </w:pPr>
            <w:r w:rsidRPr="00B84BBF">
              <w:t>0</w:t>
            </w:r>
          </w:p>
        </w:tc>
        <w:tc>
          <w:tcPr>
            <w:tcW w:w="0" w:type="auto"/>
          </w:tcPr>
          <w:p w14:paraId="55D9CAA9" w14:textId="77777777" w:rsidR="009A268C" w:rsidRPr="00B84BBF" w:rsidRDefault="009A268C" w:rsidP="003704DA">
            <w:pPr>
              <w:jc w:val="center"/>
            </w:pPr>
            <w:r w:rsidRPr="00B84BBF">
              <w:t>1</w:t>
            </w:r>
          </w:p>
        </w:tc>
        <w:tc>
          <w:tcPr>
            <w:tcW w:w="0" w:type="auto"/>
          </w:tcPr>
          <w:p w14:paraId="1F40929C" w14:textId="77777777" w:rsidR="009A268C" w:rsidRPr="00B84BBF" w:rsidRDefault="009A268C" w:rsidP="003704DA">
            <w:pPr>
              <w:jc w:val="center"/>
            </w:pPr>
            <w:r w:rsidRPr="00B84BBF">
              <w:t>0</w:t>
            </w:r>
          </w:p>
        </w:tc>
        <w:tc>
          <w:tcPr>
            <w:tcW w:w="0" w:type="auto"/>
          </w:tcPr>
          <w:p w14:paraId="0B451CA7" w14:textId="77777777" w:rsidR="009A268C" w:rsidRPr="00B84BBF" w:rsidRDefault="009A268C" w:rsidP="003704DA">
            <w:pPr>
              <w:jc w:val="center"/>
            </w:pPr>
            <w:r w:rsidRPr="00B84BBF">
              <w:t>1</w:t>
            </w:r>
          </w:p>
        </w:tc>
      </w:tr>
      <w:tr w:rsidR="009A268C" w:rsidRPr="00B84BBF" w14:paraId="59B15075" w14:textId="77777777" w:rsidTr="003704DA">
        <w:trPr>
          <w:jc w:val="center"/>
        </w:trPr>
        <w:tc>
          <w:tcPr>
            <w:tcW w:w="0" w:type="auto"/>
          </w:tcPr>
          <w:p w14:paraId="553500E5" w14:textId="77777777" w:rsidR="009A268C" w:rsidRPr="00B84BBF" w:rsidRDefault="009A268C" w:rsidP="003704DA">
            <w:pPr>
              <w:jc w:val="center"/>
            </w:pPr>
            <w:r w:rsidRPr="00B84BBF">
              <w:t>0</w:t>
            </w:r>
          </w:p>
        </w:tc>
        <w:tc>
          <w:tcPr>
            <w:tcW w:w="0" w:type="auto"/>
          </w:tcPr>
          <w:p w14:paraId="6D703E5C" w14:textId="77777777" w:rsidR="009A268C" w:rsidRPr="00B84BBF" w:rsidRDefault="009A268C" w:rsidP="003704DA">
            <w:pPr>
              <w:jc w:val="center"/>
            </w:pPr>
            <w:r w:rsidRPr="00B84BBF">
              <w:t>1</w:t>
            </w:r>
          </w:p>
        </w:tc>
        <w:tc>
          <w:tcPr>
            <w:tcW w:w="0" w:type="auto"/>
          </w:tcPr>
          <w:p w14:paraId="06154237" w14:textId="77777777" w:rsidR="009A268C" w:rsidRPr="00B84BBF" w:rsidRDefault="009A268C" w:rsidP="003704DA">
            <w:pPr>
              <w:jc w:val="center"/>
            </w:pPr>
            <w:r w:rsidRPr="00B84BBF">
              <w:t>0</w:t>
            </w:r>
          </w:p>
        </w:tc>
        <w:tc>
          <w:tcPr>
            <w:tcW w:w="0" w:type="auto"/>
          </w:tcPr>
          <w:p w14:paraId="7899F5F1" w14:textId="77777777" w:rsidR="009A268C" w:rsidRPr="00B84BBF" w:rsidRDefault="009A268C" w:rsidP="003704DA">
            <w:pPr>
              <w:jc w:val="center"/>
            </w:pPr>
            <w:r w:rsidRPr="00B84BBF">
              <w:t>1</w:t>
            </w:r>
          </w:p>
        </w:tc>
        <w:tc>
          <w:tcPr>
            <w:tcW w:w="0" w:type="auto"/>
          </w:tcPr>
          <w:p w14:paraId="457D2712" w14:textId="77777777" w:rsidR="009A268C" w:rsidRPr="00B84BBF" w:rsidRDefault="009A268C" w:rsidP="003704DA">
            <w:pPr>
              <w:jc w:val="center"/>
            </w:pPr>
            <w:r w:rsidRPr="00B84BBF">
              <w:t>0</w:t>
            </w:r>
          </w:p>
        </w:tc>
        <w:tc>
          <w:tcPr>
            <w:tcW w:w="0" w:type="auto"/>
          </w:tcPr>
          <w:p w14:paraId="6D50B594" w14:textId="77777777" w:rsidR="009A268C" w:rsidRPr="00B84BBF" w:rsidRDefault="009A268C" w:rsidP="003704DA">
            <w:pPr>
              <w:jc w:val="center"/>
            </w:pPr>
            <w:r w:rsidRPr="00B84BBF">
              <w:t>0</w:t>
            </w:r>
          </w:p>
        </w:tc>
        <w:tc>
          <w:tcPr>
            <w:tcW w:w="0" w:type="auto"/>
          </w:tcPr>
          <w:p w14:paraId="4C52D903" w14:textId="77777777" w:rsidR="009A268C" w:rsidRPr="00B84BBF" w:rsidRDefault="009A268C" w:rsidP="003704DA">
            <w:pPr>
              <w:jc w:val="center"/>
            </w:pPr>
            <w:r w:rsidRPr="00B84BBF">
              <w:t>1</w:t>
            </w:r>
          </w:p>
        </w:tc>
        <w:tc>
          <w:tcPr>
            <w:tcW w:w="0" w:type="auto"/>
          </w:tcPr>
          <w:p w14:paraId="215C37CF" w14:textId="77777777" w:rsidR="009A268C" w:rsidRPr="00B84BBF" w:rsidRDefault="009A268C" w:rsidP="003704DA">
            <w:pPr>
              <w:jc w:val="center"/>
            </w:pPr>
            <w:r w:rsidRPr="00B84BBF">
              <w:t>1</w:t>
            </w:r>
          </w:p>
        </w:tc>
        <w:tc>
          <w:tcPr>
            <w:tcW w:w="0" w:type="auto"/>
          </w:tcPr>
          <w:p w14:paraId="69D5D35E" w14:textId="77777777" w:rsidR="009A268C" w:rsidRPr="00B84BBF" w:rsidRDefault="009A268C" w:rsidP="003704DA">
            <w:pPr>
              <w:jc w:val="center"/>
            </w:pPr>
            <w:r w:rsidRPr="00B84BBF">
              <w:t>0</w:t>
            </w:r>
          </w:p>
        </w:tc>
        <w:tc>
          <w:tcPr>
            <w:tcW w:w="0" w:type="auto"/>
          </w:tcPr>
          <w:p w14:paraId="4B1AAED0" w14:textId="77777777" w:rsidR="009A268C" w:rsidRPr="00B84BBF" w:rsidRDefault="009A268C" w:rsidP="003704DA">
            <w:pPr>
              <w:jc w:val="center"/>
            </w:pPr>
            <w:r w:rsidRPr="00B84BBF">
              <w:t>0</w:t>
            </w:r>
          </w:p>
        </w:tc>
      </w:tr>
      <w:tr w:rsidR="009A268C" w:rsidRPr="00B84BBF" w14:paraId="4F7E4016" w14:textId="77777777" w:rsidTr="003704DA">
        <w:trPr>
          <w:jc w:val="center"/>
        </w:trPr>
        <w:tc>
          <w:tcPr>
            <w:tcW w:w="0" w:type="auto"/>
          </w:tcPr>
          <w:p w14:paraId="02686BC1" w14:textId="77777777" w:rsidR="009A268C" w:rsidRPr="00B84BBF" w:rsidRDefault="009A268C" w:rsidP="003704DA">
            <w:pPr>
              <w:jc w:val="center"/>
            </w:pPr>
            <w:r w:rsidRPr="00B84BBF">
              <w:t>0</w:t>
            </w:r>
          </w:p>
        </w:tc>
        <w:tc>
          <w:tcPr>
            <w:tcW w:w="0" w:type="auto"/>
          </w:tcPr>
          <w:p w14:paraId="7AFA7705" w14:textId="77777777" w:rsidR="009A268C" w:rsidRPr="00B84BBF" w:rsidRDefault="009A268C" w:rsidP="003704DA">
            <w:pPr>
              <w:jc w:val="center"/>
            </w:pPr>
            <w:r w:rsidRPr="00B84BBF">
              <w:t>0</w:t>
            </w:r>
          </w:p>
        </w:tc>
        <w:tc>
          <w:tcPr>
            <w:tcW w:w="0" w:type="auto"/>
          </w:tcPr>
          <w:p w14:paraId="75B4E597" w14:textId="77777777" w:rsidR="009A268C" w:rsidRPr="00B84BBF" w:rsidRDefault="009A268C" w:rsidP="003704DA">
            <w:pPr>
              <w:jc w:val="center"/>
            </w:pPr>
            <w:r w:rsidRPr="00B84BBF">
              <w:t>1</w:t>
            </w:r>
          </w:p>
        </w:tc>
        <w:tc>
          <w:tcPr>
            <w:tcW w:w="0" w:type="auto"/>
          </w:tcPr>
          <w:p w14:paraId="37D8BC7B" w14:textId="77777777" w:rsidR="009A268C" w:rsidRPr="00B84BBF" w:rsidRDefault="009A268C" w:rsidP="003704DA">
            <w:pPr>
              <w:jc w:val="center"/>
            </w:pPr>
            <w:r w:rsidRPr="00B84BBF">
              <w:t>1</w:t>
            </w:r>
          </w:p>
        </w:tc>
        <w:tc>
          <w:tcPr>
            <w:tcW w:w="0" w:type="auto"/>
          </w:tcPr>
          <w:p w14:paraId="10C38072" w14:textId="77777777" w:rsidR="009A268C" w:rsidRPr="00B84BBF" w:rsidRDefault="009A268C" w:rsidP="003704DA">
            <w:pPr>
              <w:jc w:val="center"/>
            </w:pPr>
            <w:r w:rsidRPr="00B84BBF">
              <w:t>0</w:t>
            </w:r>
          </w:p>
        </w:tc>
        <w:tc>
          <w:tcPr>
            <w:tcW w:w="0" w:type="auto"/>
          </w:tcPr>
          <w:p w14:paraId="37234D03" w14:textId="77777777" w:rsidR="009A268C" w:rsidRPr="00B84BBF" w:rsidRDefault="009A268C" w:rsidP="003704DA">
            <w:pPr>
              <w:jc w:val="center"/>
            </w:pPr>
            <w:r w:rsidRPr="00B84BBF">
              <w:t>0</w:t>
            </w:r>
          </w:p>
        </w:tc>
        <w:tc>
          <w:tcPr>
            <w:tcW w:w="0" w:type="auto"/>
          </w:tcPr>
          <w:p w14:paraId="604E3D63" w14:textId="77777777" w:rsidR="009A268C" w:rsidRPr="00B84BBF" w:rsidRDefault="009A268C" w:rsidP="003704DA">
            <w:pPr>
              <w:jc w:val="center"/>
            </w:pPr>
            <w:r w:rsidRPr="00B84BBF">
              <w:t>1</w:t>
            </w:r>
          </w:p>
        </w:tc>
        <w:tc>
          <w:tcPr>
            <w:tcW w:w="0" w:type="auto"/>
          </w:tcPr>
          <w:p w14:paraId="3495DBE0" w14:textId="77777777" w:rsidR="009A268C" w:rsidRPr="00B84BBF" w:rsidRDefault="009A268C" w:rsidP="003704DA">
            <w:pPr>
              <w:jc w:val="center"/>
            </w:pPr>
            <w:r w:rsidRPr="00B84BBF">
              <w:t>1</w:t>
            </w:r>
          </w:p>
        </w:tc>
        <w:tc>
          <w:tcPr>
            <w:tcW w:w="0" w:type="auto"/>
          </w:tcPr>
          <w:p w14:paraId="74210334" w14:textId="77777777" w:rsidR="009A268C" w:rsidRPr="00B84BBF" w:rsidRDefault="009A268C" w:rsidP="003704DA">
            <w:pPr>
              <w:jc w:val="center"/>
            </w:pPr>
            <w:r w:rsidRPr="00B84BBF">
              <w:t>0</w:t>
            </w:r>
          </w:p>
        </w:tc>
        <w:tc>
          <w:tcPr>
            <w:tcW w:w="0" w:type="auto"/>
          </w:tcPr>
          <w:p w14:paraId="3184D222" w14:textId="77777777" w:rsidR="009A268C" w:rsidRPr="00B84BBF" w:rsidRDefault="009A268C" w:rsidP="003704DA">
            <w:pPr>
              <w:jc w:val="center"/>
            </w:pPr>
            <w:r w:rsidRPr="00B84BBF">
              <w:t>1</w:t>
            </w:r>
          </w:p>
        </w:tc>
      </w:tr>
    </w:tbl>
    <w:p w14:paraId="396D6EC0" w14:textId="77777777" w:rsidR="009A268C" w:rsidRPr="00B84BBF" w:rsidRDefault="009A268C" w:rsidP="009A268C">
      <w:pPr>
        <w:jc w:val="center"/>
      </w:pPr>
    </w:p>
    <w:p w14:paraId="363E7EA9" w14:textId="77777777" w:rsidR="009A268C" w:rsidRPr="00B84BBF" w:rsidRDefault="009A268C" w:rsidP="009A268C"/>
    <w:p w14:paraId="168DFB1B" w14:textId="77777777" w:rsidR="009A268C" w:rsidRPr="00B84BBF" w:rsidRDefault="009A268C" w:rsidP="009A268C"/>
    <w:p w14:paraId="5FE6E8E3" w14:textId="73BA2800" w:rsidR="009A268C" w:rsidRPr="00B84BBF" w:rsidRDefault="009A268C" w:rsidP="009A268C">
      <w:r w:rsidRPr="00B84BBF">
        <w:t xml:space="preserve">At stage 4, A has a chance to take the good from B. At stage 2 and 3, A and B may conclude a binding contract. If a deal is struck, the agreed-upon contract would contain two elements: (i) A would give up the ability to take the good at stage 4, and, in exchange, (ii) B would pay A a sum between 0 and </w:t>
      </w:r>
      <w:r w:rsidR="00296109">
        <w:t>6</w:t>
      </w:r>
      <w:r w:rsidRPr="00B84BBF">
        <w:t xml:space="preserve">0 ECU, as stipulated by the contract. A and B decide upon conclusion of a contract according to the following procedure: (1) At stage 2, B is allowed to offer a payment if A commits not to take the good at stage 4. (2) A decides at stage 3 whether she accepts or rejects. If she accepts, the price stated by the contract is transferred from B to A. If A rejects the offer (or if B did not make an offer), at stage 4 A decides whether to take the good from B. </w:t>
      </w:r>
    </w:p>
    <w:p w14:paraId="38814181" w14:textId="77777777" w:rsidR="009A268C" w:rsidRPr="00B84BBF" w:rsidRDefault="009A268C" w:rsidP="009A268C"/>
    <w:p w14:paraId="51BAC110" w14:textId="77777777" w:rsidR="009A268C" w:rsidRPr="00B84BBF" w:rsidRDefault="009A268C" w:rsidP="009A268C">
      <w:r w:rsidRPr="00B84BBF">
        <w:t>At stage 5 the computer randomly decides which of the following seven regimes applies. Each regime is equally likely to apply. In each regime, B is entitled to the claim as specified in the following table, provided there is no contract and A has taken the good. These effects are automatic.</w:t>
      </w:r>
    </w:p>
    <w:p w14:paraId="048D5C6E" w14:textId="77777777" w:rsidR="009A268C" w:rsidRPr="00B84BBF" w:rsidRDefault="009A268C" w:rsidP="009A268C"/>
    <w:tbl>
      <w:tblPr>
        <w:tblStyle w:val="TableGrid"/>
        <w:tblW w:w="0" w:type="auto"/>
        <w:jc w:val="center"/>
        <w:tblLook w:val="04A0" w:firstRow="1" w:lastRow="0" w:firstColumn="1" w:lastColumn="0" w:noHBand="0" w:noVBand="1"/>
      </w:tblPr>
      <w:tblGrid>
        <w:gridCol w:w="899"/>
        <w:gridCol w:w="6423"/>
      </w:tblGrid>
      <w:tr w:rsidR="009A268C" w:rsidRPr="00B84BBF" w14:paraId="05129242" w14:textId="77777777" w:rsidTr="003704DA">
        <w:trPr>
          <w:jc w:val="center"/>
        </w:trPr>
        <w:tc>
          <w:tcPr>
            <w:tcW w:w="0" w:type="auto"/>
          </w:tcPr>
          <w:p w14:paraId="3E1FA4BA" w14:textId="77777777" w:rsidR="009A268C" w:rsidRPr="00B84BBF" w:rsidRDefault="009A268C" w:rsidP="003704DA">
            <w:r w:rsidRPr="00B84BBF">
              <w:t>regime</w:t>
            </w:r>
          </w:p>
        </w:tc>
        <w:tc>
          <w:tcPr>
            <w:tcW w:w="0" w:type="auto"/>
          </w:tcPr>
          <w:p w14:paraId="5EFF5952" w14:textId="77777777" w:rsidR="009A268C" w:rsidRPr="00B84BBF" w:rsidRDefault="009A268C" w:rsidP="003704DA">
            <w:bookmarkStart w:id="11" w:name="OLE_LINK1"/>
            <w:bookmarkStart w:id="12" w:name="OLE_LINK2"/>
            <w:r w:rsidRPr="00B84BBF">
              <w:t>If A has taken the good, B may claim that</w:t>
            </w:r>
            <w:bookmarkEnd w:id="11"/>
            <w:bookmarkEnd w:id="12"/>
          </w:p>
        </w:tc>
      </w:tr>
      <w:tr w:rsidR="009A268C" w:rsidRPr="00B84BBF" w14:paraId="3E6D8417" w14:textId="77777777" w:rsidTr="003704DA">
        <w:trPr>
          <w:jc w:val="center"/>
        </w:trPr>
        <w:tc>
          <w:tcPr>
            <w:tcW w:w="0" w:type="auto"/>
          </w:tcPr>
          <w:p w14:paraId="34819DEF" w14:textId="77777777" w:rsidR="009A268C" w:rsidRPr="00B84BBF" w:rsidRDefault="009A268C" w:rsidP="003704DA">
            <w:r w:rsidRPr="00B84BBF">
              <w:t>1</w:t>
            </w:r>
          </w:p>
        </w:tc>
        <w:tc>
          <w:tcPr>
            <w:tcW w:w="0" w:type="auto"/>
          </w:tcPr>
          <w:p w14:paraId="6B9496E3" w14:textId="77777777" w:rsidR="009A268C" w:rsidRPr="00B84BBF" w:rsidRDefault="009A268C" w:rsidP="003704DA">
            <w:r w:rsidRPr="00B84BBF">
              <w:t>computer transfers good back to B</w:t>
            </w:r>
          </w:p>
        </w:tc>
      </w:tr>
      <w:tr w:rsidR="009A268C" w:rsidRPr="00B84BBF" w14:paraId="6E8E2892" w14:textId="77777777" w:rsidTr="003704DA">
        <w:trPr>
          <w:jc w:val="center"/>
        </w:trPr>
        <w:tc>
          <w:tcPr>
            <w:tcW w:w="0" w:type="auto"/>
          </w:tcPr>
          <w:p w14:paraId="0A71497D" w14:textId="77777777" w:rsidR="009A268C" w:rsidRPr="00B84BBF" w:rsidRDefault="009A268C" w:rsidP="003704DA">
            <w:r w:rsidRPr="00B84BBF">
              <w:t>2</w:t>
            </w:r>
          </w:p>
        </w:tc>
        <w:tc>
          <w:tcPr>
            <w:tcW w:w="0" w:type="auto"/>
          </w:tcPr>
          <w:p w14:paraId="371CFFCD" w14:textId="1DFBBAB7" w:rsidR="009A268C" w:rsidRPr="00B84BBF" w:rsidRDefault="009A268C" w:rsidP="003704DA">
            <w:r w:rsidRPr="00B84BBF">
              <w:t xml:space="preserve">computer reduces A’s payoff by </w:t>
            </w:r>
            <w:r w:rsidR="003E49F6" w:rsidRPr="00B84BBF">
              <w:t>30</w:t>
            </w:r>
            <w:r w:rsidRPr="00B84BBF">
              <w:t xml:space="preserve"> ECU and transfers them to B</w:t>
            </w:r>
          </w:p>
        </w:tc>
      </w:tr>
      <w:tr w:rsidR="009A268C" w:rsidRPr="00B84BBF" w14:paraId="18DD83B2" w14:textId="77777777" w:rsidTr="003704DA">
        <w:trPr>
          <w:jc w:val="center"/>
        </w:trPr>
        <w:tc>
          <w:tcPr>
            <w:tcW w:w="0" w:type="auto"/>
          </w:tcPr>
          <w:p w14:paraId="5EB765B8" w14:textId="77777777" w:rsidR="009A268C" w:rsidRPr="00B84BBF" w:rsidRDefault="009A268C" w:rsidP="003704DA">
            <w:r w:rsidRPr="00B84BBF">
              <w:t>3</w:t>
            </w:r>
          </w:p>
        </w:tc>
        <w:tc>
          <w:tcPr>
            <w:tcW w:w="0" w:type="auto"/>
          </w:tcPr>
          <w:p w14:paraId="3CC62746" w14:textId="05887C43" w:rsidR="009A268C" w:rsidRPr="00B84BBF" w:rsidRDefault="009A268C" w:rsidP="003704DA">
            <w:r w:rsidRPr="00B84BBF">
              <w:t xml:space="preserve">computer reduces A’s payoff by </w:t>
            </w:r>
            <w:r w:rsidR="003E49F6" w:rsidRPr="00B84BBF">
              <w:t>24</w:t>
            </w:r>
            <w:r w:rsidRPr="00B84BBF">
              <w:t xml:space="preserve"> ECU and transfers them to B</w:t>
            </w:r>
          </w:p>
        </w:tc>
      </w:tr>
      <w:tr w:rsidR="009A268C" w:rsidRPr="00B84BBF" w14:paraId="39CFA2CD" w14:textId="77777777" w:rsidTr="003704DA">
        <w:trPr>
          <w:jc w:val="center"/>
        </w:trPr>
        <w:tc>
          <w:tcPr>
            <w:tcW w:w="0" w:type="auto"/>
          </w:tcPr>
          <w:p w14:paraId="05120049" w14:textId="77777777" w:rsidR="009A268C" w:rsidRPr="00B84BBF" w:rsidRDefault="009A268C" w:rsidP="003704DA">
            <w:r w:rsidRPr="00B84BBF">
              <w:t>4</w:t>
            </w:r>
          </w:p>
        </w:tc>
        <w:tc>
          <w:tcPr>
            <w:tcW w:w="0" w:type="auto"/>
          </w:tcPr>
          <w:p w14:paraId="1EA1A1F9" w14:textId="3B3361EE" w:rsidR="009A268C" w:rsidRPr="00B84BBF" w:rsidRDefault="009A268C" w:rsidP="003704DA">
            <w:r w:rsidRPr="00B84BBF">
              <w:t xml:space="preserve">computer reduces A’s payoff by </w:t>
            </w:r>
            <w:r w:rsidR="003E49F6" w:rsidRPr="00B84BBF">
              <w:t>18</w:t>
            </w:r>
            <w:r w:rsidRPr="00B84BBF">
              <w:t xml:space="preserve"> ECU and transfers them to B</w:t>
            </w:r>
          </w:p>
        </w:tc>
      </w:tr>
      <w:tr w:rsidR="009A268C" w:rsidRPr="00B84BBF" w14:paraId="5FB013FE" w14:textId="77777777" w:rsidTr="003704DA">
        <w:trPr>
          <w:jc w:val="center"/>
        </w:trPr>
        <w:tc>
          <w:tcPr>
            <w:tcW w:w="0" w:type="auto"/>
          </w:tcPr>
          <w:p w14:paraId="6DA5680A" w14:textId="77777777" w:rsidR="009A268C" w:rsidRPr="00B84BBF" w:rsidRDefault="009A268C" w:rsidP="003704DA">
            <w:r w:rsidRPr="00B84BBF">
              <w:t>5</w:t>
            </w:r>
          </w:p>
        </w:tc>
        <w:tc>
          <w:tcPr>
            <w:tcW w:w="0" w:type="auto"/>
          </w:tcPr>
          <w:p w14:paraId="7D95321A" w14:textId="0D353F57" w:rsidR="009A268C" w:rsidRPr="00B84BBF" w:rsidRDefault="009A268C" w:rsidP="003704DA">
            <w:r w:rsidRPr="00B84BBF">
              <w:t xml:space="preserve">computer reduces A’s payoff by </w:t>
            </w:r>
            <w:r w:rsidR="003E49F6" w:rsidRPr="00B84BBF">
              <w:t>12</w:t>
            </w:r>
            <w:r w:rsidRPr="00B84BBF">
              <w:t xml:space="preserve"> ECU and transfers them to B</w:t>
            </w:r>
          </w:p>
        </w:tc>
      </w:tr>
      <w:tr w:rsidR="009A268C" w:rsidRPr="00B84BBF" w14:paraId="1C39CF7F" w14:textId="77777777" w:rsidTr="003704DA">
        <w:trPr>
          <w:jc w:val="center"/>
        </w:trPr>
        <w:tc>
          <w:tcPr>
            <w:tcW w:w="0" w:type="auto"/>
          </w:tcPr>
          <w:p w14:paraId="00FBDD8E" w14:textId="77777777" w:rsidR="009A268C" w:rsidRPr="00B84BBF" w:rsidRDefault="009A268C" w:rsidP="003704DA">
            <w:r w:rsidRPr="00B84BBF">
              <w:t>6</w:t>
            </w:r>
          </w:p>
        </w:tc>
        <w:tc>
          <w:tcPr>
            <w:tcW w:w="0" w:type="auto"/>
          </w:tcPr>
          <w:p w14:paraId="596F41BD" w14:textId="1B21D04B" w:rsidR="009A268C" w:rsidRPr="00B84BBF" w:rsidRDefault="009A268C" w:rsidP="003704DA">
            <w:r w:rsidRPr="00B84BBF">
              <w:t xml:space="preserve">computer reduces A’s payoff by </w:t>
            </w:r>
            <w:r w:rsidR="003E49F6" w:rsidRPr="00B84BBF">
              <w:t>6</w:t>
            </w:r>
            <w:r w:rsidRPr="00B84BBF">
              <w:t xml:space="preserve"> ECU and transfers them to B</w:t>
            </w:r>
          </w:p>
        </w:tc>
      </w:tr>
      <w:tr w:rsidR="009A268C" w:rsidRPr="00B84BBF" w14:paraId="0D2884BF" w14:textId="77777777" w:rsidTr="003704DA">
        <w:trPr>
          <w:jc w:val="center"/>
        </w:trPr>
        <w:tc>
          <w:tcPr>
            <w:tcW w:w="0" w:type="auto"/>
          </w:tcPr>
          <w:p w14:paraId="70DA064A" w14:textId="77777777" w:rsidR="009A268C" w:rsidRPr="00B84BBF" w:rsidRDefault="009A268C" w:rsidP="003704DA">
            <w:r w:rsidRPr="00B84BBF">
              <w:t>7</w:t>
            </w:r>
          </w:p>
        </w:tc>
        <w:tc>
          <w:tcPr>
            <w:tcW w:w="0" w:type="auto"/>
          </w:tcPr>
          <w:p w14:paraId="773025D6" w14:textId="77777777" w:rsidR="009A268C" w:rsidRPr="00B84BBF" w:rsidRDefault="009A268C" w:rsidP="003704DA">
            <w:r w:rsidRPr="00B84BBF">
              <w:t>B has no claim</w:t>
            </w:r>
          </w:p>
        </w:tc>
      </w:tr>
    </w:tbl>
    <w:p w14:paraId="66794C8E" w14:textId="77777777" w:rsidR="009A268C" w:rsidRPr="00B84BBF" w:rsidRDefault="009A268C" w:rsidP="009A268C"/>
    <w:p w14:paraId="567AD421" w14:textId="77777777" w:rsidR="009A268C" w:rsidRPr="00B84BBF" w:rsidRDefault="009A268C" w:rsidP="009A268C"/>
    <w:p w14:paraId="4128C916" w14:textId="77777777" w:rsidR="009A268C" w:rsidRPr="00B84BBF" w:rsidRDefault="009A268C" w:rsidP="009A268C"/>
    <w:p w14:paraId="54B71553" w14:textId="77777777" w:rsidR="009A268C" w:rsidRPr="00B84BBF" w:rsidRDefault="009A268C" w:rsidP="009A268C">
      <w:r w:rsidRPr="00B84BBF">
        <w:t>The following is a schematic representation of the stages of the experiment:</w:t>
      </w:r>
    </w:p>
    <w:p w14:paraId="0EBA042C" w14:textId="77777777" w:rsidR="009A268C" w:rsidRPr="00B84BBF" w:rsidRDefault="009A268C" w:rsidP="009A268C"/>
    <w:tbl>
      <w:tblPr>
        <w:tblStyle w:val="TableGrid"/>
        <w:tblW w:w="0" w:type="auto"/>
        <w:jc w:val="center"/>
        <w:tblLook w:val="04A0" w:firstRow="1" w:lastRow="0" w:firstColumn="1" w:lastColumn="0" w:noHBand="0" w:noVBand="1"/>
      </w:tblPr>
      <w:tblGrid>
        <w:gridCol w:w="738"/>
        <w:gridCol w:w="3664"/>
        <w:gridCol w:w="4178"/>
      </w:tblGrid>
      <w:tr w:rsidR="009A268C" w:rsidRPr="00B84BBF" w14:paraId="5584060C" w14:textId="77777777" w:rsidTr="003704DA">
        <w:trPr>
          <w:jc w:val="center"/>
        </w:trPr>
        <w:tc>
          <w:tcPr>
            <w:tcW w:w="0" w:type="auto"/>
          </w:tcPr>
          <w:p w14:paraId="113EB87F" w14:textId="77777777" w:rsidR="009A268C" w:rsidRPr="00B84BBF" w:rsidRDefault="009A268C" w:rsidP="003704DA">
            <w:r w:rsidRPr="00B84BBF">
              <w:t>stage</w:t>
            </w:r>
          </w:p>
        </w:tc>
        <w:tc>
          <w:tcPr>
            <w:tcW w:w="0" w:type="auto"/>
          </w:tcPr>
          <w:p w14:paraId="2E388F91" w14:textId="77777777" w:rsidR="009A268C" w:rsidRPr="00B84BBF" w:rsidRDefault="009A268C" w:rsidP="003704DA">
            <w:r w:rsidRPr="00B84BBF">
              <w:t>A</w:t>
            </w:r>
          </w:p>
        </w:tc>
        <w:tc>
          <w:tcPr>
            <w:tcW w:w="0" w:type="auto"/>
          </w:tcPr>
          <w:p w14:paraId="4AE886B1" w14:textId="77777777" w:rsidR="009A268C" w:rsidRPr="00B84BBF" w:rsidRDefault="009A268C" w:rsidP="003704DA">
            <w:r w:rsidRPr="00B84BBF">
              <w:t>B</w:t>
            </w:r>
          </w:p>
        </w:tc>
      </w:tr>
      <w:tr w:rsidR="009A268C" w:rsidRPr="00B84BBF" w14:paraId="7D797A3C" w14:textId="77777777" w:rsidTr="003704DA">
        <w:trPr>
          <w:jc w:val="center"/>
        </w:trPr>
        <w:tc>
          <w:tcPr>
            <w:tcW w:w="0" w:type="auto"/>
          </w:tcPr>
          <w:p w14:paraId="44E8DAB8" w14:textId="77777777" w:rsidR="009A268C" w:rsidRPr="00B84BBF" w:rsidRDefault="009A268C" w:rsidP="003704DA">
            <w:r w:rsidRPr="00B84BBF">
              <w:t>1</w:t>
            </w:r>
          </w:p>
        </w:tc>
        <w:tc>
          <w:tcPr>
            <w:tcW w:w="0" w:type="auto"/>
          </w:tcPr>
          <w:p w14:paraId="341B8EF3" w14:textId="77777777" w:rsidR="009A268C" w:rsidRPr="00B84BBF" w:rsidRDefault="009A268C" w:rsidP="003704DA">
            <w:r w:rsidRPr="00B84BBF">
              <w:t>-</w:t>
            </w:r>
          </w:p>
        </w:tc>
        <w:tc>
          <w:tcPr>
            <w:tcW w:w="0" w:type="auto"/>
          </w:tcPr>
          <w:p w14:paraId="2047CC68" w14:textId="77777777" w:rsidR="009A268C" w:rsidRPr="00B84BBF" w:rsidRDefault="009A268C" w:rsidP="003704DA">
            <w:r w:rsidRPr="00B84BBF">
              <w:t>earns good by correctly solving 10 tables</w:t>
            </w:r>
          </w:p>
        </w:tc>
      </w:tr>
      <w:tr w:rsidR="009A268C" w:rsidRPr="00B84BBF" w14:paraId="7DE5EAD4" w14:textId="77777777" w:rsidTr="003704DA">
        <w:trPr>
          <w:jc w:val="center"/>
        </w:trPr>
        <w:tc>
          <w:tcPr>
            <w:tcW w:w="0" w:type="auto"/>
          </w:tcPr>
          <w:p w14:paraId="38534270" w14:textId="77777777" w:rsidR="009A268C" w:rsidRPr="00B84BBF" w:rsidRDefault="009A268C" w:rsidP="003704DA">
            <w:r w:rsidRPr="00B84BBF">
              <w:t>2</w:t>
            </w:r>
          </w:p>
        </w:tc>
        <w:tc>
          <w:tcPr>
            <w:tcW w:w="0" w:type="auto"/>
          </w:tcPr>
          <w:p w14:paraId="6D28993A" w14:textId="77777777" w:rsidR="009A268C" w:rsidRPr="00B84BBF" w:rsidRDefault="009A268C" w:rsidP="003704DA"/>
        </w:tc>
        <w:tc>
          <w:tcPr>
            <w:tcW w:w="0" w:type="auto"/>
          </w:tcPr>
          <w:p w14:paraId="498B3E68" w14:textId="77777777" w:rsidR="009A268C" w:rsidRPr="00B84BBF" w:rsidRDefault="009A268C" w:rsidP="003704DA">
            <w:r w:rsidRPr="00B84BBF">
              <w:t>may offer contract</w:t>
            </w:r>
          </w:p>
        </w:tc>
      </w:tr>
      <w:tr w:rsidR="009A268C" w:rsidRPr="00B84BBF" w14:paraId="580C851F" w14:textId="77777777" w:rsidTr="003704DA">
        <w:trPr>
          <w:jc w:val="center"/>
        </w:trPr>
        <w:tc>
          <w:tcPr>
            <w:tcW w:w="0" w:type="auto"/>
          </w:tcPr>
          <w:p w14:paraId="786EB90E" w14:textId="77777777" w:rsidR="009A268C" w:rsidRPr="00B84BBF" w:rsidRDefault="009A268C" w:rsidP="003704DA">
            <w:r w:rsidRPr="00B84BBF">
              <w:t>3</w:t>
            </w:r>
          </w:p>
        </w:tc>
        <w:tc>
          <w:tcPr>
            <w:tcW w:w="0" w:type="auto"/>
          </w:tcPr>
          <w:p w14:paraId="4ABE399C" w14:textId="77777777" w:rsidR="009A268C" w:rsidRPr="00B84BBF" w:rsidRDefault="009A268C" w:rsidP="003704DA">
            <w:r w:rsidRPr="00B84BBF">
              <w:t xml:space="preserve">may accept contract </w:t>
            </w:r>
          </w:p>
          <w:p w14:paraId="7EB4E252" w14:textId="77777777" w:rsidR="009A268C" w:rsidRPr="00B84BBF" w:rsidRDefault="009A268C" w:rsidP="003704DA">
            <w:r w:rsidRPr="00B84BBF">
              <w:t>(if contract has been offered)</w:t>
            </w:r>
          </w:p>
        </w:tc>
        <w:tc>
          <w:tcPr>
            <w:tcW w:w="0" w:type="auto"/>
          </w:tcPr>
          <w:p w14:paraId="7C5B5D05" w14:textId="77777777" w:rsidR="009A268C" w:rsidRPr="00B84BBF" w:rsidRDefault="009A268C" w:rsidP="003704DA"/>
        </w:tc>
      </w:tr>
      <w:tr w:rsidR="009A268C" w:rsidRPr="00B84BBF" w14:paraId="2A648EA7" w14:textId="77777777" w:rsidTr="003704DA">
        <w:trPr>
          <w:jc w:val="center"/>
        </w:trPr>
        <w:tc>
          <w:tcPr>
            <w:tcW w:w="0" w:type="auto"/>
          </w:tcPr>
          <w:p w14:paraId="735BDD49" w14:textId="77777777" w:rsidR="009A268C" w:rsidRPr="00B84BBF" w:rsidRDefault="009A268C" w:rsidP="003704DA">
            <w:r w:rsidRPr="00B84BBF">
              <w:t>4</w:t>
            </w:r>
          </w:p>
        </w:tc>
        <w:tc>
          <w:tcPr>
            <w:tcW w:w="0" w:type="auto"/>
          </w:tcPr>
          <w:p w14:paraId="2645305C" w14:textId="77777777" w:rsidR="009A268C" w:rsidRPr="00B84BBF" w:rsidRDefault="009A268C" w:rsidP="003704DA">
            <w:r w:rsidRPr="00B84BBF">
              <w:t>may take good</w:t>
            </w:r>
          </w:p>
          <w:p w14:paraId="475CF032" w14:textId="77777777" w:rsidR="009A268C" w:rsidRPr="00B84BBF" w:rsidRDefault="009A268C" w:rsidP="003704DA">
            <w:r w:rsidRPr="00B84BBF">
              <w:t>(if no contract has been concluded)</w:t>
            </w:r>
          </w:p>
        </w:tc>
        <w:tc>
          <w:tcPr>
            <w:tcW w:w="0" w:type="auto"/>
          </w:tcPr>
          <w:p w14:paraId="53777F89" w14:textId="77777777" w:rsidR="009A268C" w:rsidRPr="00B84BBF" w:rsidRDefault="009A268C" w:rsidP="003704DA"/>
        </w:tc>
      </w:tr>
      <w:tr w:rsidR="009A268C" w:rsidRPr="00B84BBF" w14:paraId="6E685659" w14:textId="77777777" w:rsidTr="003704DA">
        <w:trPr>
          <w:jc w:val="center"/>
        </w:trPr>
        <w:tc>
          <w:tcPr>
            <w:tcW w:w="0" w:type="auto"/>
          </w:tcPr>
          <w:p w14:paraId="6EC15503" w14:textId="77777777" w:rsidR="009A268C" w:rsidRPr="00B84BBF" w:rsidRDefault="009A268C" w:rsidP="003704DA">
            <w:r w:rsidRPr="00B84BBF">
              <w:t>5</w:t>
            </w:r>
          </w:p>
        </w:tc>
        <w:tc>
          <w:tcPr>
            <w:tcW w:w="0" w:type="auto"/>
            <w:gridSpan w:val="2"/>
          </w:tcPr>
          <w:p w14:paraId="09E744B6" w14:textId="77777777" w:rsidR="009A268C" w:rsidRPr="00B84BBF" w:rsidRDefault="009A268C" w:rsidP="003704DA">
            <w:pPr>
              <w:rPr>
                <w:b/>
              </w:rPr>
            </w:pPr>
            <w:r w:rsidRPr="00B84BBF">
              <w:rPr>
                <w:b/>
              </w:rPr>
              <w:t>at very end of experiment only</w:t>
            </w:r>
          </w:p>
          <w:p w14:paraId="0843ADE5" w14:textId="77777777" w:rsidR="009A268C" w:rsidRPr="00B84BBF" w:rsidRDefault="009A268C" w:rsidP="003704DA">
            <w:r w:rsidRPr="00B84BBF">
              <w:t>computer randomly chooses one of 7 regimes</w:t>
            </w:r>
          </w:p>
          <w:p w14:paraId="2772F160" w14:textId="77777777" w:rsidR="009A268C" w:rsidRPr="00B84BBF" w:rsidRDefault="009A268C" w:rsidP="003704DA">
            <w:r w:rsidRPr="00B84BBF">
              <w:t>computer executes choices participants have made for this regime</w:t>
            </w:r>
          </w:p>
          <w:p w14:paraId="7FA2B8C7" w14:textId="265EA144" w:rsidR="009A268C" w:rsidRPr="00B84BBF" w:rsidRDefault="009A268C" w:rsidP="003704DA">
            <w:r w:rsidRPr="00B84BBF">
              <w:t>computer fulfil</w:t>
            </w:r>
            <w:r w:rsidR="00811434">
              <w:t>l</w:t>
            </w:r>
            <w:r w:rsidRPr="00B84BBF">
              <w:t xml:space="preserve">s B’s claim </w:t>
            </w:r>
          </w:p>
          <w:p w14:paraId="2097A062" w14:textId="77777777" w:rsidR="009A268C" w:rsidRPr="00B84BBF" w:rsidRDefault="009A268C" w:rsidP="003704DA">
            <w:r w:rsidRPr="00B84BBF">
              <w:t xml:space="preserve">     (if A has taken the good and the regime gives B a claim)</w:t>
            </w:r>
          </w:p>
          <w:p w14:paraId="73F08D44" w14:textId="77777777" w:rsidR="009A268C" w:rsidRPr="00B84BBF" w:rsidRDefault="009A268C" w:rsidP="003704DA">
            <w:r w:rsidRPr="00B84BBF">
              <w:t>computer gives feedback on choices and payoffs</w:t>
            </w:r>
          </w:p>
        </w:tc>
      </w:tr>
    </w:tbl>
    <w:p w14:paraId="33C57CDC" w14:textId="77777777" w:rsidR="009A268C" w:rsidRPr="00B84BBF" w:rsidRDefault="009A268C" w:rsidP="009A268C"/>
    <w:p w14:paraId="3A53C662" w14:textId="77777777" w:rsidR="009A268C" w:rsidRPr="00B84BBF" w:rsidRDefault="009A268C" w:rsidP="009A268C">
      <w:r w:rsidRPr="00B84BBF">
        <w:t>As has just been stated, the relevant regime will only be defined at the very end of the entire experiment. We therefore ask you to make a choice for each of these seven regimes. Hence at stage 2, participant B will be asked whether she wants to make an offer, and if so which price she offers, for each of the seven regimes. To that end, we will show you a table at the computer screen.</w:t>
      </w:r>
    </w:p>
    <w:p w14:paraId="3AEE7BDD" w14:textId="77777777" w:rsidR="009A268C" w:rsidRPr="00B84BBF" w:rsidRDefault="009A268C" w:rsidP="009A268C"/>
    <w:p w14:paraId="6A129417" w14:textId="77777777" w:rsidR="009A268C" w:rsidRPr="00B84BBF" w:rsidRDefault="009A268C" w:rsidP="009A268C">
      <w:r w:rsidRPr="00B84BBF">
        <w:t>Please indicate, separately for each regime, whether you want to offer A that she commits not to take the good at stage 4, against payment as stipulated:</w:t>
      </w:r>
    </w:p>
    <w:p w14:paraId="65C82925" w14:textId="77777777" w:rsidR="009A268C" w:rsidRPr="00B84BBF" w:rsidRDefault="009A268C" w:rsidP="009A268C"/>
    <w:tbl>
      <w:tblPr>
        <w:tblStyle w:val="TableGrid"/>
        <w:tblW w:w="0" w:type="auto"/>
        <w:jc w:val="center"/>
        <w:tblLook w:val="04A0" w:firstRow="1" w:lastRow="0" w:firstColumn="1" w:lastColumn="0" w:noHBand="0" w:noVBand="1"/>
      </w:tblPr>
      <w:tblGrid>
        <w:gridCol w:w="899"/>
        <w:gridCol w:w="3397"/>
        <w:gridCol w:w="1957"/>
        <w:gridCol w:w="3029"/>
      </w:tblGrid>
      <w:tr w:rsidR="009A268C" w:rsidRPr="00B84BBF" w14:paraId="32092F1B" w14:textId="77777777" w:rsidTr="003704DA">
        <w:trPr>
          <w:jc w:val="center"/>
        </w:trPr>
        <w:tc>
          <w:tcPr>
            <w:tcW w:w="0" w:type="auto"/>
          </w:tcPr>
          <w:p w14:paraId="4ADF54C5" w14:textId="77777777" w:rsidR="009A268C" w:rsidRPr="00B84BBF" w:rsidRDefault="009A268C" w:rsidP="003704DA">
            <w:r w:rsidRPr="00B84BBF">
              <w:t>regime</w:t>
            </w:r>
          </w:p>
        </w:tc>
        <w:tc>
          <w:tcPr>
            <w:tcW w:w="0" w:type="auto"/>
          </w:tcPr>
          <w:p w14:paraId="74C3EBB8" w14:textId="77777777" w:rsidR="009A268C" w:rsidRPr="00B84BBF" w:rsidRDefault="009A268C" w:rsidP="003704DA">
            <w:r w:rsidRPr="00B84BBF">
              <w:t>If A has taken the good, B may claim that</w:t>
            </w:r>
          </w:p>
        </w:tc>
        <w:tc>
          <w:tcPr>
            <w:tcW w:w="0" w:type="auto"/>
          </w:tcPr>
          <w:p w14:paraId="1B36F01A" w14:textId="77777777" w:rsidR="009A268C" w:rsidRPr="00B84BBF" w:rsidRDefault="009A268C" w:rsidP="003704DA">
            <w:r w:rsidRPr="00B84BBF">
              <w:t>do you want to make an offer?</w:t>
            </w:r>
          </w:p>
          <w:p w14:paraId="25A5CB78" w14:textId="77777777" w:rsidR="009A268C" w:rsidRPr="00B84BBF" w:rsidRDefault="009A268C" w:rsidP="003704DA">
            <w:r w:rsidRPr="00B84BBF">
              <w:t>(yes/no)</w:t>
            </w:r>
          </w:p>
        </w:tc>
        <w:tc>
          <w:tcPr>
            <w:tcW w:w="0" w:type="auto"/>
          </w:tcPr>
          <w:p w14:paraId="647B9302" w14:textId="77777777" w:rsidR="009A268C" w:rsidRPr="00B84BBF" w:rsidRDefault="009A268C" w:rsidP="003704DA">
            <w:r w:rsidRPr="00B84BBF">
              <w:t>if you want to make an offer, which price do you offer?</w:t>
            </w:r>
          </w:p>
          <w:p w14:paraId="73C39A73" w14:textId="56DF5F1D" w:rsidR="009A268C" w:rsidRPr="00B84BBF" w:rsidRDefault="009A268C" w:rsidP="003704DA">
            <w:r w:rsidRPr="00B84BBF">
              <w:t xml:space="preserve">(between 0 and </w:t>
            </w:r>
            <w:r w:rsidR="00296109">
              <w:t>6</w:t>
            </w:r>
            <w:r w:rsidRPr="00B84BBF">
              <w:t>0 ECU)</w:t>
            </w:r>
          </w:p>
        </w:tc>
      </w:tr>
      <w:tr w:rsidR="009A268C" w:rsidRPr="00B84BBF" w14:paraId="347974B6" w14:textId="77777777" w:rsidTr="003704DA">
        <w:trPr>
          <w:jc w:val="center"/>
        </w:trPr>
        <w:tc>
          <w:tcPr>
            <w:tcW w:w="0" w:type="auto"/>
          </w:tcPr>
          <w:p w14:paraId="2560E611" w14:textId="77777777" w:rsidR="009A268C" w:rsidRPr="00B84BBF" w:rsidRDefault="009A268C" w:rsidP="003704DA">
            <w:r w:rsidRPr="00B84BBF">
              <w:t>1</w:t>
            </w:r>
          </w:p>
        </w:tc>
        <w:tc>
          <w:tcPr>
            <w:tcW w:w="0" w:type="auto"/>
          </w:tcPr>
          <w:p w14:paraId="1166EA0D" w14:textId="77777777" w:rsidR="009A268C" w:rsidRPr="00B84BBF" w:rsidRDefault="009A268C" w:rsidP="003704DA">
            <w:r w:rsidRPr="00B84BBF">
              <w:t>computer transfers good back to B</w:t>
            </w:r>
          </w:p>
        </w:tc>
        <w:tc>
          <w:tcPr>
            <w:tcW w:w="0" w:type="auto"/>
          </w:tcPr>
          <w:p w14:paraId="342DC054" w14:textId="77777777" w:rsidR="009A268C" w:rsidRPr="00B84BBF" w:rsidRDefault="009A268C" w:rsidP="003704DA"/>
        </w:tc>
        <w:tc>
          <w:tcPr>
            <w:tcW w:w="0" w:type="auto"/>
          </w:tcPr>
          <w:p w14:paraId="5A38148E" w14:textId="77777777" w:rsidR="009A268C" w:rsidRPr="00B84BBF" w:rsidRDefault="009A268C" w:rsidP="003704DA"/>
        </w:tc>
      </w:tr>
      <w:tr w:rsidR="009A268C" w:rsidRPr="00B84BBF" w14:paraId="66CE37D4" w14:textId="77777777" w:rsidTr="003704DA">
        <w:trPr>
          <w:jc w:val="center"/>
        </w:trPr>
        <w:tc>
          <w:tcPr>
            <w:tcW w:w="0" w:type="auto"/>
          </w:tcPr>
          <w:p w14:paraId="327F3DE3" w14:textId="77777777" w:rsidR="009A268C" w:rsidRPr="00B84BBF" w:rsidRDefault="009A268C" w:rsidP="003704DA">
            <w:r w:rsidRPr="00B84BBF">
              <w:t>2</w:t>
            </w:r>
          </w:p>
        </w:tc>
        <w:tc>
          <w:tcPr>
            <w:tcW w:w="0" w:type="auto"/>
          </w:tcPr>
          <w:p w14:paraId="56760A26" w14:textId="5250D285" w:rsidR="009A268C" w:rsidRPr="00B84BBF" w:rsidRDefault="009A268C" w:rsidP="003704DA">
            <w:r w:rsidRPr="00B84BBF">
              <w:t xml:space="preserve">computer reduces A’s payoff by </w:t>
            </w:r>
            <w:r w:rsidR="003E49F6" w:rsidRPr="00B84BBF">
              <w:t>30</w:t>
            </w:r>
            <w:r w:rsidRPr="00B84BBF">
              <w:t xml:space="preserve"> ECU and transfers them to B</w:t>
            </w:r>
          </w:p>
        </w:tc>
        <w:tc>
          <w:tcPr>
            <w:tcW w:w="0" w:type="auto"/>
          </w:tcPr>
          <w:p w14:paraId="09704819" w14:textId="77777777" w:rsidR="009A268C" w:rsidRPr="00B84BBF" w:rsidRDefault="009A268C" w:rsidP="003704DA"/>
        </w:tc>
        <w:tc>
          <w:tcPr>
            <w:tcW w:w="0" w:type="auto"/>
          </w:tcPr>
          <w:p w14:paraId="338A96F6" w14:textId="77777777" w:rsidR="009A268C" w:rsidRPr="00B84BBF" w:rsidRDefault="009A268C" w:rsidP="003704DA"/>
        </w:tc>
      </w:tr>
      <w:tr w:rsidR="009A268C" w:rsidRPr="00B84BBF" w14:paraId="7E5748CB" w14:textId="77777777" w:rsidTr="003704DA">
        <w:trPr>
          <w:jc w:val="center"/>
        </w:trPr>
        <w:tc>
          <w:tcPr>
            <w:tcW w:w="0" w:type="auto"/>
          </w:tcPr>
          <w:p w14:paraId="10409F67" w14:textId="77777777" w:rsidR="009A268C" w:rsidRPr="00B84BBF" w:rsidRDefault="009A268C" w:rsidP="003704DA">
            <w:r w:rsidRPr="00B84BBF">
              <w:t>3</w:t>
            </w:r>
          </w:p>
        </w:tc>
        <w:tc>
          <w:tcPr>
            <w:tcW w:w="0" w:type="auto"/>
          </w:tcPr>
          <w:p w14:paraId="1A2FEEAA" w14:textId="01A9233E" w:rsidR="009A268C" w:rsidRPr="00B84BBF" w:rsidRDefault="009A268C" w:rsidP="003704DA">
            <w:r w:rsidRPr="00B84BBF">
              <w:t xml:space="preserve">computer reduces A’s payoff by </w:t>
            </w:r>
            <w:r w:rsidR="003E49F6" w:rsidRPr="00B84BBF">
              <w:t>24</w:t>
            </w:r>
            <w:r w:rsidRPr="00B84BBF">
              <w:t xml:space="preserve"> ECU and transfers them to B</w:t>
            </w:r>
          </w:p>
        </w:tc>
        <w:tc>
          <w:tcPr>
            <w:tcW w:w="0" w:type="auto"/>
          </w:tcPr>
          <w:p w14:paraId="3BE3A4BC" w14:textId="77777777" w:rsidR="009A268C" w:rsidRPr="00B84BBF" w:rsidRDefault="009A268C" w:rsidP="003704DA"/>
        </w:tc>
        <w:tc>
          <w:tcPr>
            <w:tcW w:w="0" w:type="auto"/>
          </w:tcPr>
          <w:p w14:paraId="273383E2" w14:textId="77777777" w:rsidR="009A268C" w:rsidRPr="00B84BBF" w:rsidRDefault="009A268C" w:rsidP="003704DA"/>
        </w:tc>
      </w:tr>
      <w:tr w:rsidR="009A268C" w:rsidRPr="00B84BBF" w14:paraId="087C01AF" w14:textId="77777777" w:rsidTr="003704DA">
        <w:trPr>
          <w:jc w:val="center"/>
        </w:trPr>
        <w:tc>
          <w:tcPr>
            <w:tcW w:w="0" w:type="auto"/>
          </w:tcPr>
          <w:p w14:paraId="75908FD3" w14:textId="77777777" w:rsidR="009A268C" w:rsidRPr="00B84BBF" w:rsidRDefault="009A268C" w:rsidP="003704DA">
            <w:r w:rsidRPr="00B84BBF">
              <w:t>4</w:t>
            </w:r>
          </w:p>
        </w:tc>
        <w:tc>
          <w:tcPr>
            <w:tcW w:w="0" w:type="auto"/>
          </w:tcPr>
          <w:p w14:paraId="45EA8A10" w14:textId="50B9BCB7" w:rsidR="009A268C" w:rsidRPr="00B84BBF" w:rsidRDefault="009A268C" w:rsidP="003704DA">
            <w:r w:rsidRPr="00B84BBF">
              <w:t xml:space="preserve">computer reduces A’s payoff by </w:t>
            </w:r>
            <w:r w:rsidR="003E49F6" w:rsidRPr="00B84BBF">
              <w:t>18</w:t>
            </w:r>
            <w:r w:rsidRPr="00B84BBF">
              <w:t xml:space="preserve"> ECU and transfers them to B</w:t>
            </w:r>
          </w:p>
        </w:tc>
        <w:tc>
          <w:tcPr>
            <w:tcW w:w="0" w:type="auto"/>
          </w:tcPr>
          <w:p w14:paraId="51BF5DC1" w14:textId="77777777" w:rsidR="009A268C" w:rsidRPr="00B84BBF" w:rsidRDefault="009A268C" w:rsidP="003704DA"/>
        </w:tc>
        <w:tc>
          <w:tcPr>
            <w:tcW w:w="0" w:type="auto"/>
          </w:tcPr>
          <w:p w14:paraId="357C9C11" w14:textId="77777777" w:rsidR="009A268C" w:rsidRPr="00B84BBF" w:rsidRDefault="009A268C" w:rsidP="003704DA"/>
        </w:tc>
      </w:tr>
      <w:tr w:rsidR="009A268C" w:rsidRPr="00B84BBF" w14:paraId="7116991A" w14:textId="77777777" w:rsidTr="003704DA">
        <w:trPr>
          <w:jc w:val="center"/>
        </w:trPr>
        <w:tc>
          <w:tcPr>
            <w:tcW w:w="0" w:type="auto"/>
          </w:tcPr>
          <w:p w14:paraId="18595152" w14:textId="77777777" w:rsidR="009A268C" w:rsidRPr="00B84BBF" w:rsidRDefault="009A268C" w:rsidP="003704DA">
            <w:r w:rsidRPr="00B84BBF">
              <w:t>5</w:t>
            </w:r>
          </w:p>
        </w:tc>
        <w:tc>
          <w:tcPr>
            <w:tcW w:w="0" w:type="auto"/>
          </w:tcPr>
          <w:p w14:paraId="359179DA" w14:textId="0089A55B" w:rsidR="009A268C" w:rsidRPr="00B84BBF" w:rsidRDefault="009A268C" w:rsidP="003704DA">
            <w:r w:rsidRPr="00B84BBF">
              <w:t xml:space="preserve">computer reduces A’s payoff by </w:t>
            </w:r>
            <w:r w:rsidR="003E49F6" w:rsidRPr="00B84BBF">
              <w:t>12</w:t>
            </w:r>
            <w:r w:rsidRPr="00B84BBF">
              <w:t xml:space="preserve"> ECU and transfers them to B</w:t>
            </w:r>
          </w:p>
        </w:tc>
        <w:tc>
          <w:tcPr>
            <w:tcW w:w="0" w:type="auto"/>
          </w:tcPr>
          <w:p w14:paraId="28FC697A" w14:textId="77777777" w:rsidR="009A268C" w:rsidRPr="00B84BBF" w:rsidRDefault="009A268C" w:rsidP="003704DA"/>
        </w:tc>
        <w:tc>
          <w:tcPr>
            <w:tcW w:w="0" w:type="auto"/>
          </w:tcPr>
          <w:p w14:paraId="76673985" w14:textId="77777777" w:rsidR="009A268C" w:rsidRPr="00B84BBF" w:rsidRDefault="009A268C" w:rsidP="003704DA"/>
        </w:tc>
      </w:tr>
      <w:tr w:rsidR="009A268C" w:rsidRPr="00B84BBF" w14:paraId="4C92FF6A" w14:textId="77777777" w:rsidTr="003704DA">
        <w:trPr>
          <w:jc w:val="center"/>
        </w:trPr>
        <w:tc>
          <w:tcPr>
            <w:tcW w:w="0" w:type="auto"/>
          </w:tcPr>
          <w:p w14:paraId="0AFC68F8" w14:textId="77777777" w:rsidR="009A268C" w:rsidRPr="00B84BBF" w:rsidRDefault="009A268C" w:rsidP="003704DA">
            <w:r w:rsidRPr="00B84BBF">
              <w:t>6</w:t>
            </w:r>
          </w:p>
        </w:tc>
        <w:tc>
          <w:tcPr>
            <w:tcW w:w="0" w:type="auto"/>
          </w:tcPr>
          <w:p w14:paraId="1053A293" w14:textId="3B995014" w:rsidR="009A268C" w:rsidRPr="00B84BBF" w:rsidRDefault="009A268C" w:rsidP="003704DA">
            <w:r w:rsidRPr="00B84BBF">
              <w:t xml:space="preserve">computer reduces A’s payoff by </w:t>
            </w:r>
            <w:r w:rsidR="003E49F6" w:rsidRPr="00B84BBF">
              <w:t>6</w:t>
            </w:r>
            <w:r w:rsidRPr="00B84BBF">
              <w:t xml:space="preserve"> ECU and transfers them to B</w:t>
            </w:r>
          </w:p>
        </w:tc>
        <w:tc>
          <w:tcPr>
            <w:tcW w:w="0" w:type="auto"/>
          </w:tcPr>
          <w:p w14:paraId="7390A8E2" w14:textId="77777777" w:rsidR="009A268C" w:rsidRPr="00B84BBF" w:rsidRDefault="009A268C" w:rsidP="003704DA"/>
        </w:tc>
        <w:tc>
          <w:tcPr>
            <w:tcW w:w="0" w:type="auto"/>
          </w:tcPr>
          <w:p w14:paraId="0FABCAE2" w14:textId="77777777" w:rsidR="009A268C" w:rsidRPr="00B84BBF" w:rsidRDefault="009A268C" w:rsidP="003704DA"/>
        </w:tc>
      </w:tr>
      <w:tr w:rsidR="009A268C" w:rsidRPr="00B84BBF" w14:paraId="7DFD703C" w14:textId="77777777" w:rsidTr="003704DA">
        <w:trPr>
          <w:jc w:val="center"/>
        </w:trPr>
        <w:tc>
          <w:tcPr>
            <w:tcW w:w="0" w:type="auto"/>
          </w:tcPr>
          <w:p w14:paraId="3E5D7201" w14:textId="77777777" w:rsidR="009A268C" w:rsidRPr="00B84BBF" w:rsidRDefault="009A268C" w:rsidP="003704DA">
            <w:r w:rsidRPr="00B84BBF">
              <w:t>7</w:t>
            </w:r>
          </w:p>
        </w:tc>
        <w:tc>
          <w:tcPr>
            <w:tcW w:w="0" w:type="auto"/>
          </w:tcPr>
          <w:p w14:paraId="21EB6ACE" w14:textId="77777777" w:rsidR="009A268C" w:rsidRPr="00B84BBF" w:rsidRDefault="009A268C" w:rsidP="003704DA">
            <w:r w:rsidRPr="00B84BBF">
              <w:t>B has no claim</w:t>
            </w:r>
          </w:p>
        </w:tc>
        <w:tc>
          <w:tcPr>
            <w:tcW w:w="0" w:type="auto"/>
          </w:tcPr>
          <w:p w14:paraId="5F6D1D87" w14:textId="77777777" w:rsidR="009A268C" w:rsidRPr="00B84BBF" w:rsidRDefault="009A268C" w:rsidP="003704DA"/>
        </w:tc>
        <w:tc>
          <w:tcPr>
            <w:tcW w:w="0" w:type="auto"/>
          </w:tcPr>
          <w:p w14:paraId="7812A2D3" w14:textId="77777777" w:rsidR="009A268C" w:rsidRPr="00B84BBF" w:rsidRDefault="009A268C" w:rsidP="003704DA"/>
        </w:tc>
      </w:tr>
    </w:tbl>
    <w:p w14:paraId="7EC7AA19" w14:textId="77777777" w:rsidR="009A268C" w:rsidRPr="00B84BBF" w:rsidRDefault="009A268C" w:rsidP="009A268C"/>
    <w:p w14:paraId="4CD58E79" w14:textId="77777777" w:rsidR="009A268C" w:rsidRPr="00B84BBF" w:rsidRDefault="009A268C" w:rsidP="009A268C"/>
    <w:p w14:paraId="37C78881" w14:textId="77777777" w:rsidR="009A268C" w:rsidRPr="00B84BBF" w:rsidRDefault="009A268C" w:rsidP="009A268C">
      <w:pPr>
        <w:rPr>
          <w:b/>
        </w:rPr>
      </w:pPr>
      <w:r w:rsidRPr="00B84BBF">
        <w:t>A sees an equivalent table. Separately for each regime, she decides about the minimum offer she would accept. In a further column, she is asked: “If you are offered an amount below your minimum threshold, will you take the good?“.</w:t>
      </w:r>
    </w:p>
    <w:p w14:paraId="7CCCA0D0" w14:textId="77777777" w:rsidR="009A268C" w:rsidRPr="00B84BBF" w:rsidRDefault="009A268C" w:rsidP="009A268C">
      <w:pPr>
        <w:rPr>
          <w:b/>
        </w:rPr>
      </w:pPr>
    </w:p>
    <w:p w14:paraId="5142579A" w14:textId="77777777" w:rsidR="009A268C" w:rsidRPr="00B84BBF" w:rsidRDefault="009A268C" w:rsidP="009A268C">
      <w:pPr>
        <w:rPr>
          <w:b/>
        </w:rPr>
      </w:pPr>
    </w:p>
    <w:p w14:paraId="79279B83" w14:textId="77777777" w:rsidR="009A268C" w:rsidRPr="00B84BBF" w:rsidRDefault="009A268C" w:rsidP="009A268C">
      <w:pPr>
        <w:jc w:val="center"/>
        <w:rPr>
          <w:b/>
        </w:rPr>
      </w:pPr>
      <w:r w:rsidRPr="00B84BBF">
        <w:rPr>
          <w:b/>
        </w:rPr>
        <w:t>[Part 2]</w:t>
      </w:r>
    </w:p>
    <w:p w14:paraId="7F85F85B" w14:textId="77777777" w:rsidR="009A268C" w:rsidRPr="00B84BBF" w:rsidRDefault="009A268C" w:rsidP="009A268C">
      <w:pPr>
        <w:jc w:val="center"/>
        <w:rPr>
          <w:b/>
        </w:rPr>
      </w:pPr>
    </w:p>
    <w:p w14:paraId="5195C05B" w14:textId="77777777" w:rsidR="009A268C" w:rsidRPr="00B84BBF" w:rsidRDefault="009A268C" w:rsidP="009A268C">
      <w:r w:rsidRPr="00B84BBF">
        <w:t>The second part of the experiment builds on the first. If you have had role A in the first part of the experiment, on the computer screen you will learn how many participants, in this session, have held role B (half of the session), and you will be asked to fill in the following table</w:t>
      </w:r>
    </w:p>
    <w:p w14:paraId="7901424A" w14:textId="77777777" w:rsidR="009A268C" w:rsidRPr="00B84BBF" w:rsidRDefault="009A268C" w:rsidP="009A268C"/>
    <w:tbl>
      <w:tblPr>
        <w:tblStyle w:val="TableGrid"/>
        <w:tblW w:w="0" w:type="auto"/>
        <w:jc w:val="center"/>
        <w:tblLook w:val="04A0" w:firstRow="1" w:lastRow="0" w:firstColumn="1" w:lastColumn="0" w:noHBand="0" w:noVBand="1"/>
      </w:tblPr>
      <w:tblGrid>
        <w:gridCol w:w="899"/>
        <w:gridCol w:w="2808"/>
        <w:gridCol w:w="2699"/>
        <w:gridCol w:w="2876"/>
      </w:tblGrid>
      <w:tr w:rsidR="009A268C" w:rsidRPr="00B84BBF" w14:paraId="79E9AF9A" w14:textId="77777777" w:rsidTr="003704DA">
        <w:trPr>
          <w:jc w:val="center"/>
        </w:trPr>
        <w:tc>
          <w:tcPr>
            <w:tcW w:w="0" w:type="auto"/>
          </w:tcPr>
          <w:p w14:paraId="40590BEA" w14:textId="77777777" w:rsidR="009A268C" w:rsidRPr="00B84BBF" w:rsidRDefault="009A268C" w:rsidP="003704DA">
            <w:r w:rsidRPr="00B84BBF">
              <w:t>regime</w:t>
            </w:r>
          </w:p>
        </w:tc>
        <w:tc>
          <w:tcPr>
            <w:tcW w:w="0" w:type="auto"/>
          </w:tcPr>
          <w:p w14:paraId="332AF3BD" w14:textId="77777777" w:rsidR="009A268C" w:rsidRPr="00B84BBF" w:rsidRDefault="009A268C" w:rsidP="003704DA">
            <w:r w:rsidRPr="00B84BBF">
              <w:t>If A has taken the good, B may claim that</w:t>
            </w:r>
          </w:p>
        </w:tc>
        <w:tc>
          <w:tcPr>
            <w:tcW w:w="0" w:type="auto"/>
          </w:tcPr>
          <w:p w14:paraId="11D56A70" w14:textId="77777777" w:rsidR="009A268C" w:rsidRPr="00B84BBF" w:rsidRDefault="009A268C" w:rsidP="003704DA">
            <w:r w:rsidRPr="00B84BBF">
              <w:t>how many participants with role B have made an offer?</w:t>
            </w:r>
          </w:p>
        </w:tc>
        <w:tc>
          <w:tcPr>
            <w:tcW w:w="0" w:type="auto"/>
          </w:tcPr>
          <w:p w14:paraId="4360F6D2" w14:textId="77777777" w:rsidR="009A268C" w:rsidRPr="00B84BBF" w:rsidRDefault="009A268C" w:rsidP="003704DA">
            <w:r w:rsidRPr="00B84BBF">
              <w:t>which price have those who have made an offer on average offered?</w:t>
            </w:r>
          </w:p>
        </w:tc>
      </w:tr>
      <w:tr w:rsidR="009A268C" w:rsidRPr="00B84BBF" w14:paraId="77FABB69" w14:textId="77777777" w:rsidTr="003704DA">
        <w:trPr>
          <w:jc w:val="center"/>
        </w:trPr>
        <w:tc>
          <w:tcPr>
            <w:tcW w:w="0" w:type="auto"/>
          </w:tcPr>
          <w:p w14:paraId="15029491" w14:textId="77777777" w:rsidR="009A268C" w:rsidRPr="00B84BBF" w:rsidRDefault="009A268C" w:rsidP="003704DA">
            <w:r w:rsidRPr="00B84BBF">
              <w:t>1</w:t>
            </w:r>
          </w:p>
        </w:tc>
        <w:tc>
          <w:tcPr>
            <w:tcW w:w="0" w:type="auto"/>
          </w:tcPr>
          <w:p w14:paraId="1F0A4EA0" w14:textId="77777777" w:rsidR="009A268C" w:rsidRPr="00B84BBF" w:rsidRDefault="009A268C" w:rsidP="003704DA">
            <w:r w:rsidRPr="00B84BBF">
              <w:t>computer transfers good back to B</w:t>
            </w:r>
          </w:p>
        </w:tc>
        <w:tc>
          <w:tcPr>
            <w:tcW w:w="0" w:type="auto"/>
          </w:tcPr>
          <w:p w14:paraId="697722B2" w14:textId="77777777" w:rsidR="009A268C" w:rsidRPr="00B84BBF" w:rsidRDefault="009A268C" w:rsidP="003704DA"/>
        </w:tc>
        <w:tc>
          <w:tcPr>
            <w:tcW w:w="0" w:type="auto"/>
          </w:tcPr>
          <w:p w14:paraId="1A7AE6F3" w14:textId="77777777" w:rsidR="009A268C" w:rsidRPr="00B84BBF" w:rsidRDefault="009A268C" w:rsidP="003704DA"/>
        </w:tc>
      </w:tr>
      <w:tr w:rsidR="009A268C" w:rsidRPr="00B84BBF" w14:paraId="6385A254" w14:textId="77777777" w:rsidTr="003704DA">
        <w:trPr>
          <w:jc w:val="center"/>
        </w:trPr>
        <w:tc>
          <w:tcPr>
            <w:tcW w:w="0" w:type="auto"/>
          </w:tcPr>
          <w:p w14:paraId="68F4A1C1" w14:textId="77777777" w:rsidR="009A268C" w:rsidRPr="00B84BBF" w:rsidRDefault="009A268C" w:rsidP="003704DA">
            <w:r w:rsidRPr="00B84BBF">
              <w:t>2</w:t>
            </w:r>
          </w:p>
        </w:tc>
        <w:tc>
          <w:tcPr>
            <w:tcW w:w="0" w:type="auto"/>
          </w:tcPr>
          <w:p w14:paraId="0BEE57A3" w14:textId="03A1D5B4" w:rsidR="009A268C" w:rsidRPr="00B84BBF" w:rsidRDefault="009A268C" w:rsidP="003704DA">
            <w:r w:rsidRPr="00B84BBF">
              <w:t xml:space="preserve">computer reduces A’s payoff by </w:t>
            </w:r>
            <w:r w:rsidR="003E49F6" w:rsidRPr="00B84BBF">
              <w:t>30</w:t>
            </w:r>
            <w:r w:rsidRPr="00B84BBF">
              <w:t xml:space="preserve"> ECU and </w:t>
            </w:r>
            <w:r w:rsidRPr="00B84BBF">
              <w:lastRenderedPageBreak/>
              <w:t>transfers them to B</w:t>
            </w:r>
          </w:p>
        </w:tc>
        <w:tc>
          <w:tcPr>
            <w:tcW w:w="0" w:type="auto"/>
          </w:tcPr>
          <w:p w14:paraId="51A4B89E" w14:textId="77777777" w:rsidR="009A268C" w:rsidRPr="00B84BBF" w:rsidRDefault="009A268C" w:rsidP="003704DA"/>
        </w:tc>
        <w:tc>
          <w:tcPr>
            <w:tcW w:w="0" w:type="auto"/>
          </w:tcPr>
          <w:p w14:paraId="374B6C47" w14:textId="77777777" w:rsidR="009A268C" w:rsidRPr="00B84BBF" w:rsidRDefault="009A268C" w:rsidP="003704DA"/>
        </w:tc>
      </w:tr>
      <w:tr w:rsidR="009A268C" w:rsidRPr="00B84BBF" w14:paraId="0E5C8015" w14:textId="77777777" w:rsidTr="003704DA">
        <w:trPr>
          <w:jc w:val="center"/>
        </w:trPr>
        <w:tc>
          <w:tcPr>
            <w:tcW w:w="0" w:type="auto"/>
          </w:tcPr>
          <w:p w14:paraId="18B155BF" w14:textId="77777777" w:rsidR="009A268C" w:rsidRPr="00B84BBF" w:rsidRDefault="009A268C" w:rsidP="003704DA">
            <w:r w:rsidRPr="00B84BBF">
              <w:t>3</w:t>
            </w:r>
          </w:p>
        </w:tc>
        <w:tc>
          <w:tcPr>
            <w:tcW w:w="0" w:type="auto"/>
          </w:tcPr>
          <w:p w14:paraId="66334312" w14:textId="72900F70" w:rsidR="009A268C" w:rsidRPr="00B84BBF" w:rsidRDefault="009A268C" w:rsidP="003704DA">
            <w:r w:rsidRPr="00B84BBF">
              <w:t xml:space="preserve">computer reduces A’s payoff by </w:t>
            </w:r>
            <w:r w:rsidR="003E49F6" w:rsidRPr="00B84BBF">
              <w:t>24</w:t>
            </w:r>
            <w:r w:rsidRPr="00B84BBF">
              <w:t xml:space="preserve"> ECU and transfers them to B</w:t>
            </w:r>
          </w:p>
        </w:tc>
        <w:tc>
          <w:tcPr>
            <w:tcW w:w="0" w:type="auto"/>
          </w:tcPr>
          <w:p w14:paraId="57A0FCB4" w14:textId="77777777" w:rsidR="009A268C" w:rsidRPr="00B84BBF" w:rsidRDefault="009A268C" w:rsidP="003704DA"/>
        </w:tc>
        <w:tc>
          <w:tcPr>
            <w:tcW w:w="0" w:type="auto"/>
          </w:tcPr>
          <w:p w14:paraId="560B6632" w14:textId="77777777" w:rsidR="009A268C" w:rsidRPr="00B84BBF" w:rsidRDefault="009A268C" w:rsidP="003704DA"/>
        </w:tc>
      </w:tr>
      <w:tr w:rsidR="009A268C" w:rsidRPr="00B84BBF" w14:paraId="04801360" w14:textId="77777777" w:rsidTr="003704DA">
        <w:trPr>
          <w:jc w:val="center"/>
        </w:trPr>
        <w:tc>
          <w:tcPr>
            <w:tcW w:w="0" w:type="auto"/>
          </w:tcPr>
          <w:p w14:paraId="0DAA5908" w14:textId="77777777" w:rsidR="009A268C" w:rsidRPr="00B84BBF" w:rsidRDefault="009A268C" w:rsidP="003704DA">
            <w:r w:rsidRPr="00B84BBF">
              <w:t>4</w:t>
            </w:r>
          </w:p>
        </w:tc>
        <w:tc>
          <w:tcPr>
            <w:tcW w:w="0" w:type="auto"/>
          </w:tcPr>
          <w:p w14:paraId="5B26529C" w14:textId="1BAD2C9B" w:rsidR="009A268C" w:rsidRPr="00B84BBF" w:rsidRDefault="009A268C" w:rsidP="003704DA">
            <w:r w:rsidRPr="00B84BBF">
              <w:t xml:space="preserve">computer reduces A’s payoff by </w:t>
            </w:r>
            <w:r w:rsidR="003E49F6" w:rsidRPr="00B84BBF">
              <w:t>18</w:t>
            </w:r>
            <w:r w:rsidRPr="00B84BBF">
              <w:t xml:space="preserve"> ECU and transfers them to B</w:t>
            </w:r>
          </w:p>
        </w:tc>
        <w:tc>
          <w:tcPr>
            <w:tcW w:w="0" w:type="auto"/>
          </w:tcPr>
          <w:p w14:paraId="683C082E" w14:textId="77777777" w:rsidR="009A268C" w:rsidRPr="00B84BBF" w:rsidRDefault="009A268C" w:rsidP="003704DA"/>
        </w:tc>
        <w:tc>
          <w:tcPr>
            <w:tcW w:w="0" w:type="auto"/>
          </w:tcPr>
          <w:p w14:paraId="6212C0EC" w14:textId="77777777" w:rsidR="009A268C" w:rsidRPr="00B84BBF" w:rsidRDefault="009A268C" w:rsidP="003704DA"/>
        </w:tc>
      </w:tr>
      <w:tr w:rsidR="009A268C" w:rsidRPr="00B84BBF" w14:paraId="06C11263" w14:textId="77777777" w:rsidTr="003704DA">
        <w:trPr>
          <w:jc w:val="center"/>
        </w:trPr>
        <w:tc>
          <w:tcPr>
            <w:tcW w:w="0" w:type="auto"/>
          </w:tcPr>
          <w:p w14:paraId="40740418" w14:textId="77777777" w:rsidR="009A268C" w:rsidRPr="00B84BBF" w:rsidRDefault="009A268C" w:rsidP="003704DA">
            <w:r w:rsidRPr="00B84BBF">
              <w:t>5</w:t>
            </w:r>
          </w:p>
        </w:tc>
        <w:tc>
          <w:tcPr>
            <w:tcW w:w="0" w:type="auto"/>
          </w:tcPr>
          <w:p w14:paraId="3DCDEBBA" w14:textId="5D9505F5" w:rsidR="009A268C" w:rsidRPr="00B84BBF" w:rsidRDefault="009A268C" w:rsidP="003704DA">
            <w:r w:rsidRPr="00B84BBF">
              <w:t xml:space="preserve">computer reduces A’s payoff by </w:t>
            </w:r>
            <w:r w:rsidR="003E49F6" w:rsidRPr="00B84BBF">
              <w:t>12</w:t>
            </w:r>
            <w:r w:rsidRPr="00B84BBF">
              <w:t xml:space="preserve"> ECU and transfers them to B</w:t>
            </w:r>
          </w:p>
        </w:tc>
        <w:tc>
          <w:tcPr>
            <w:tcW w:w="0" w:type="auto"/>
          </w:tcPr>
          <w:p w14:paraId="1FD924B3" w14:textId="77777777" w:rsidR="009A268C" w:rsidRPr="00B84BBF" w:rsidRDefault="009A268C" w:rsidP="003704DA"/>
        </w:tc>
        <w:tc>
          <w:tcPr>
            <w:tcW w:w="0" w:type="auto"/>
          </w:tcPr>
          <w:p w14:paraId="6861B09B" w14:textId="77777777" w:rsidR="009A268C" w:rsidRPr="00B84BBF" w:rsidRDefault="009A268C" w:rsidP="003704DA"/>
        </w:tc>
      </w:tr>
      <w:tr w:rsidR="009A268C" w:rsidRPr="00B84BBF" w14:paraId="10D25C69" w14:textId="77777777" w:rsidTr="003704DA">
        <w:trPr>
          <w:jc w:val="center"/>
        </w:trPr>
        <w:tc>
          <w:tcPr>
            <w:tcW w:w="0" w:type="auto"/>
          </w:tcPr>
          <w:p w14:paraId="37EB1EE8" w14:textId="77777777" w:rsidR="009A268C" w:rsidRPr="00B84BBF" w:rsidRDefault="009A268C" w:rsidP="003704DA">
            <w:r w:rsidRPr="00B84BBF">
              <w:t>6</w:t>
            </w:r>
          </w:p>
        </w:tc>
        <w:tc>
          <w:tcPr>
            <w:tcW w:w="0" w:type="auto"/>
          </w:tcPr>
          <w:p w14:paraId="520D73EF" w14:textId="39126511" w:rsidR="009A268C" w:rsidRPr="00B84BBF" w:rsidRDefault="009A268C" w:rsidP="003704DA">
            <w:r w:rsidRPr="00B84BBF">
              <w:t xml:space="preserve">computer reduces A’s payoff by </w:t>
            </w:r>
            <w:r w:rsidR="003E49F6" w:rsidRPr="00B84BBF">
              <w:t>6</w:t>
            </w:r>
            <w:r w:rsidRPr="00B84BBF">
              <w:t xml:space="preserve"> ECU and transfers them to B</w:t>
            </w:r>
          </w:p>
        </w:tc>
        <w:tc>
          <w:tcPr>
            <w:tcW w:w="0" w:type="auto"/>
          </w:tcPr>
          <w:p w14:paraId="692586DE" w14:textId="77777777" w:rsidR="009A268C" w:rsidRPr="00B84BBF" w:rsidRDefault="009A268C" w:rsidP="003704DA"/>
        </w:tc>
        <w:tc>
          <w:tcPr>
            <w:tcW w:w="0" w:type="auto"/>
          </w:tcPr>
          <w:p w14:paraId="5FB3D3D4" w14:textId="77777777" w:rsidR="009A268C" w:rsidRPr="00B84BBF" w:rsidRDefault="009A268C" w:rsidP="003704DA"/>
        </w:tc>
      </w:tr>
      <w:tr w:rsidR="009A268C" w:rsidRPr="00B84BBF" w14:paraId="6DF6F35E" w14:textId="77777777" w:rsidTr="003704DA">
        <w:trPr>
          <w:jc w:val="center"/>
        </w:trPr>
        <w:tc>
          <w:tcPr>
            <w:tcW w:w="0" w:type="auto"/>
          </w:tcPr>
          <w:p w14:paraId="712FED4D" w14:textId="77777777" w:rsidR="009A268C" w:rsidRPr="00B84BBF" w:rsidRDefault="009A268C" w:rsidP="003704DA">
            <w:r w:rsidRPr="00B84BBF">
              <w:t>7</w:t>
            </w:r>
          </w:p>
        </w:tc>
        <w:tc>
          <w:tcPr>
            <w:tcW w:w="0" w:type="auto"/>
          </w:tcPr>
          <w:p w14:paraId="56AF95E9" w14:textId="77777777" w:rsidR="009A268C" w:rsidRPr="00B84BBF" w:rsidRDefault="009A268C" w:rsidP="003704DA">
            <w:r w:rsidRPr="00B84BBF">
              <w:t>B has no claim</w:t>
            </w:r>
          </w:p>
        </w:tc>
        <w:tc>
          <w:tcPr>
            <w:tcW w:w="0" w:type="auto"/>
          </w:tcPr>
          <w:p w14:paraId="2916FE10" w14:textId="77777777" w:rsidR="009A268C" w:rsidRPr="00B84BBF" w:rsidRDefault="009A268C" w:rsidP="003704DA"/>
        </w:tc>
        <w:tc>
          <w:tcPr>
            <w:tcW w:w="0" w:type="auto"/>
          </w:tcPr>
          <w:p w14:paraId="721D6D4C" w14:textId="77777777" w:rsidR="009A268C" w:rsidRPr="00B84BBF" w:rsidRDefault="009A268C" w:rsidP="003704DA"/>
        </w:tc>
      </w:tr>
    </w:tbl>
    <w:p w14:paraId="35E3599B" w14:textId="77777777" w:rsidR="009A268C" w:rsidRPr="00B84BBF" w:rsidRDefault="009A268C" w:rsidP="009A268C"/>
    <w:p w14:paraId="6DF15DE8" w14:textId="77777777" w:rsidR="009A268C" w:rsidRPr="00B84BBF" w:rsidRDefault="009A268C" w:rsidP="009A268C">
      <w:r w:rsidRPr="00B84BBF">
        <w:t>You will be remunerated for one randomly selected answer. It will be the answer referring to the regime that the computer decides to be payoff relevant for part 1 of the experiment. With equal probability you will be remunerated for your answer to either of the two questions. If the question regarding the number of offers is payoff relevant, you will receive 3 ECU if you got the number exactly right, and 1 ECU if your answer was one below or above the exact answer. If the question regarding the size of the offer is payoff relevant, you will receive 3 ECU if your answer is exact or no less than one below or above the exact answer. You will receive 1 ECU if your answer is no more than two below or above the exact answer.</w:t>
      </w:r>
    </w:p>
    <w:p w14:paraId="5FAC7BE0" w14:textId="77777777" w:rsidR="009A268C" w:rsidRPr="00B84BBF" w:rsidRDefault="009A268C" w:rsidP="009A268C"/>
    <w:p w14:paraId="77191E1B" w14:textId="77777777" w:rsidR="009A268C" w:rsidRPr="00B84BBF" w:rsidRDefault="009A268C" w:rsidP="009A268C">
      <w:r w:rsidRPr="00B84BBF">
        <w:t>If you have held role B in the first part of the experiment, we tell you that participants who held role A were asked to specify the smallest offer that they would still accept. We ask you, separately for each of the 7 regimes, to estimate the smallest acceptable offer specified by the average role A participant (see table below). If the size of the offer you indicate is no further away from the true average than 1 ECU, you receive 3 ECU. If your answer is no further away than 2 ECU from the true average, you receive 1 ECU.</w:t>
      </w:r>
    </w:p>
    <w:p w14:paraId="19A4FAEE" w14:textId="77777777" w:rsidR="009A268C" w:rsidRPr="00B84BBF" w:rsidRDefault="009A268C" w:rsidP="009A268C"/>
    <w:p w14:paraId="693B3F85" w14:textId="77777777" w:rsidR="009A268C" w:rsidRPr="00B84BBF" w:rsidRDefault="009A268C" w:rsidP="009A268C"/>
    <w:tbl>
      <w:tblPr>
        <w:tblStyle w:val="TableGrid"/>
        <w:tblW w:w="0" w:type="auto"/>
        <w:jc w:val="center"/>
        <w:tblLook w:val="04A0" w:firstRow="1" w:lastRow="0" w:firstColumn="1" w:lastColumn="0" w:noHBand="0" w:noVBand="1"/>
      </w:tblPr>
      <w:tblGrid>
        <w:gridCol w:w="899"/>
        <w:gridCol w:w="3710"/>
        <w:gridCol w:w="4673"/>
      </w:tblGrid>
      <w:tr w:rsidR="009A268C" w:rsidRPr="00B84BBF" w14:paraId="329EFE63" w14:textId="77777777" w:rsidTr="003704DA">
        <w:trPr>
          <w:jc w:val="center"/>
        </w:trPr>
        <w:tc>
          <w:tcPr>
            <w:tcW w:w="0" w:type="auto"/>
          </w:tcPr>
          <w:p w14:paraId="2100C0F6" w14:textId="77777777" w:rsidR="009A268C" w:rsidRPr="00B84BBF" w:rsidRDefault="009A268C" w:rsidP="003704DA">
            <w:r w:rsidRPr="00B84BBF">
              <w:t>regime</w:t>
            </w:r>
          </w:p>
        </w:tc>
        <w:tc>
          <w:tcPr>
            <w:tcW w:w="0" w:type="auto"/>
          </w:tcPr>
          <w:p w14:paraId="34F76992" w14:textId="77777777" w:rsidR="009A268C" w:rsidRPr="00B84BBF" w:rsidRDefault="009A268C" w:rsidP="003704DA">
            <w:r w:rsidRPr="00B84BBF">
              <w:t>If A has taken the good, B may claim that</w:t>
            </w:r>
          </w:p>
        </w:tc>
        <w:tc>
          <w:tcPr>
            <w:tcW w:w="0" w:type="auto"/>
          </w:tcPr>
          <w:p w14:paraId="1299D577" w14:textId="77777777" w:rsidR="009A268C" w:rsidRPr="00B84BBF" w:rsidRDefault="009A268C" w:rsidP="003704DA">
            <w:r w:rsidRPr="00B84BBF">
              <w:t>What is the smallest acceptable offer, specified by the average role A participant?</w:t>
            </w:r>
          </w:p>
        </w:tc>
      </w:tr>
      <w:tr w:rsidR="009A268C" w:rsidRPr="00B84BBF" w14:paraId="12A12050" w14:textId="77777777" w:rsidTr="003704DA">
        <w:trPr>
          <w:jc w:val="center"/>
        </w:trPr>
        <w:tc>
          <w:tcPr>
            <w:tcW w:w="0" w:type="auto"/>
          </w:tcPr>
          <w:p w14:paraId="1891F2BC" w14:textId="77777777" w:rsidR="009A268C" w:rsidRPr="00B84BBF" w:rsidRDefault="009A268C" w:rsidP="003704DA">
            <w:r w:rsidRPr="00B84BBF">
              <w:t>1</w:t>
            </w:r>
          </w:p>
        </w:tc>
        <w:tc>
          <w:tcPr>
            <w:tcW w:w="0" w:type="auto"/>
          </w:tcPr>
          <w:p w14:paraId="3219D6D0" w14:textId="77777777" w:rsidR="009A268C" w:rsidRPr="00B84BBF" w:rsidRDefault="009A268C" w:rsidP="003704DA">
            <w:r w:rsidRPr="00B84BBF">
              <w:t>computer transfers good back to B</w:t>
            </w:r>
          </w:p>
        </w:tc>
        <w:tc>
          <w:tcPr>
            <w:tcW w:w="0" w:type="auto"/>
          </w:tcPr>
          <w:p w14:paraId="2452AC1A" w14:textId="77777777" w:rsidR="009A268C" w:rsidRPr="00B84BBF" w:rsidRDefault="009A268C" w:rsidP="003704DA"/>
        </w:tc>
      </w:tr>
      <w:tr w:rsidR="009A268C" w:rsidRPr="00B84BBF" w14:paraId="48413775" w14:textId="77777777" w:rsidTr="003704DA">
        <w:trPr>
          <w:jc w:val="center"/>
        </w:trPr>
        <w:tc>
          <w:tcPr>
            <w:tcW w:w="0" w:type="auto"/>
          </w:tcPr>
          <w:p w14:paraId="4A615FC0" w14:textId="77777777" w:rsidR="009A268C" w:rsidRPr="00B84BBF" w:rsidRDefault="009A268C" w:rsidP="003704DA">
            <w:r w:rsidRPr="00B84BBF">
              <w:t>2</w:t>
            </w:r>
          </w:p>
        </w:tc>
        <w:tc>
          <w:tcPr>
            <w:tcW w:w="0" w:type="auto"/>
          </w:tcPr>
          <w:p w14:paraId="14A3158E" w14:textId="11BC0795" w:rsidR="009A268C" w:rsidRPr="00B84BBF" w:rsidRDefault="009A268C" w:rsidP="003704DA">
            <w:r w:rsidRPr="00B84BBF">
              <w:t xml:space="preserve">computer reduces A’s payoff by </w:t>
            </w:r>
            <w:r w:rsidR="003E49F6" w:rsidRPr="00B84BBF">
              <w:t>30</w:t>
            </w:r>
            <w:r w:rsidRPr="00B84BBF">
              <w:t xml:space="preserve"> ECU and transfers them to B</w:t>
            </w:r>
          </w:p>
        </w:tc>
        <w:tc>
          <w:tcPr>
            <w:tcW w:w="0" w:type="auto"/>
          </w:tcPr>
          <w:p w14:paraId="4F7EA308" w14:textId="77777777" w:rsidR="009A268C" w:rsidRPr="00B84BBF" w:rsidRDefault="009A268C" w:rsidP="003704DA"/>
        </w:tc>
      </w:tr>
      <w:tr w:rsidR="009A268C" w:rsidRPr="00B84BBF" w14:paraId="60347E1D" w14:textId="77777777" w:rsidTr="003704DA">
        <w:trPr>
          <w:jc w:val="center"/>
        </w:trPr>
        <w:tc>
          <w:tcPr>
            <w:tcW w:w="0" w:type="auto"/>
          </w:tcPr>
          <w:p w14:paraId="08F95D46" w14:textId="77777777" w:rsidR="009A268C" w:rsidRPr="00B84BBF" w:rsidRDefault="009A268C" w:rsidP="003704DA">
            <w:r w:rsidRPr="00B84BBF">
              <w:t>3</w:t>
            </w:r>
          </w:p>
        </w:tc>
        <w:tc>
          <w:tcPr>
            <w:tcW w:w="0" w:type="auto"/>
          </w:tcPr>
          <w:p w14:paraId="617BEAC5" w14:textId="757BA0C3" w:rsidR="009A268C" w:rsidRPr="00B84BBF" w:rsidRDefault="009A268C" w:rsidP="003704DA">
            <w:r w:rsidRPr="00B84BBF">
              <w:t xml:space="preserve">computer reduces A’s payoff by </w:t>
            </w:r>
            <w:r w:rsidR="003E49F6" w:rsidRPr="00B84BBF">
              <w:t>24</w:t>
            </w:r>
            <w:r w:rsidRPr="00B84BBF">
              <w:t xml:space="preserve"> ECU and transfers them to B</w:t>
            </w:r>
          </w:p>
        </w:tc>
        <w:tc>
          <w:tcPr>
            <w:tcW w:w="0" w:type="auto"/>
          </w:tcPr>
          <w:p w14:paraId="69EA6513" w14:textId="77777777" w:rsidR="009A268C" w:rsidRPr="00B84BBF" w:rsidRDefault="009A268C" w:rsidP="003704DA"/>
        </w:tc>
      </w:tr>
      <w:tr w:rsidR="009A268C" w:rsidRPr="00B84BBF" w14:paraId="032350B5" w14:textId="77777777" w:rsidTr="003704DA">
        <w:trPr>
          <w:jc w:val="center"/>
        </w:trPr>
        <w:tc>
          <w:tcPr>
            <w:tcW w:w="0" w:type="auto"/>
          </w:tcPr>
          <w:p w14:paraId="58D7142C" w14:textId="77777777" w:rsidR="009A268C" w:rsidRPr="00B84BBF" w:rsidRDefault="009A268C" w:rsidP="003704DA">
            <w:r w:rsidRPr="00B84BBF">
              <w:t>4</w:t>
            </w:r>
          </w:p>
        </w:tc>
        <w:tc>
          <w:tcPr>
            <w:tcW w:w="0" w:type="auto"/>
          </w:tcPr>
          <w:p w14:paraId="4E2DBC91" w14:textId="22D35D8A" w:rsidR="009A268C" w:rsidRPr="00B84BBF" w:rsidRDefault="009A268C" w:rsidP="003704DA">
            <w:r w:rsidRPr="00B84BBF">
              <w:t xml:space="preserve">computer reduces A’s payoff by </w:t>
            </w:r>
            <w:r w:rsidR="003E49F6" w:rsidRPr="00B84BBF">
              <w:t>18</w:t>
            </w:r>
            <w:r w:rsidRPr="00B84BBF">
              <w:t xml:space="preserve"> ECU and transfers them to B</w:t>
            </w:r>
          </w:p>
        </w:tc>
        <w:tc>
          <w:tcPr>
            <w:tcW w:w="0" w:type="auto"/>
          </w:tcPr>
          <w:p w14:paraId="4BA7E5AF" w14:textId="77777777" w:rsidR="009A268C" w:rsidRPr="00B84BBF" w:rsidRDefault="009A268C" w:rsidP="003704DA"/>
        </w:tc>
      </w:tr>
      <w:tr w:rsidR="009A268C" w:rsidRPr="00B84BBF" w14:paraId="5562400C" w14:textId="77777777" w:rsidTr="003704DA">
        <w:trPr>
          <w:jc w:val="center"/>
        </w:trPr>
        <w:tc>
          <w:tcPr>
            <w:tcW w:w="0" w:type="auto"/>
          </w:tcPr>
          <w:p w14:paraId="7CDBD2F8" w14:textId="77777777" w:rsidR="009A268C" w:rsidRPr="00B84BBF" w:rsidRDefault="009A268C" w:rsidP="003704DA">
            <w:r w:rsidRPr="00B84BBF">
              <w:t>5</w:t>
            </w:r>
          </w:p>
        </w:tc>
        <w:tc>
          <w:tcPr>
            <w:tcW w:w="0" w:type="auto"/>
          </w:tcPr>
          <w:p w14:paraId="18395C2D" w14:textId="21B844FC" w:rsidR="009A268C" w:rsidRPr="00B84BBF" w:rsidRDefault="009A268C" w:rsidP="003704DA">
            <w:r w:rsidRPr="00B84BBF">
              <w:t xml:space="preserve">computer reduces A’s payoff by </w:t>
            </w:r>
            <w:r w:rsidR="003E49F6" w:rsidRPr="00B84BBF">
              <w:t>12</w:t>
            </w:r>
            <w:r w:rsidRPr="00B84BBF">
              <w:t xml:space="preserve"> ECU and transfers them to B</w:t>
            </w:r>
          </w:p>
        </w:tc>
        <w:tc>
          <w:tcPr>
            <w:tcW w:w="0" w:type="auto"/>
          </w:tcPr>
          <w:p w14:paraId="6B91D9ED" w14:textId="77777777" w:rsidR="009A268C" w:rsidRPr="00B84BBF" w:rsidRDefault="009A268C" w:rsidP="003704DA"/>
        </w:tc>
      </w:tr>
      <w:tr w:rsidR="009A268C" w:rsidRPr="00B84BBF" w14:paraId="3C8A4EB1" w14:textId="77777777" w:rsidTr="003704DA">
        <w:trPr>
          <w:jc w:val="center"/>
        </w:trPr>
        <w:tc>
          <w:tcPr>
            <w:tcW w:w="0" w:type="auto"/>
          </w:tcPr>
          <w:p w14:paraId="353FFC61" w14:textId="77777777" w:rsidR="009A268C" w:rsidRPr="00B84BBF" w:rsidRDefault="009A268C" w:rsidP="003704DA">
            <w:r w:rsidRPr="00B84BBF">
              <w:t>6</w:t>
            </w:r>
          </w:p>
        </w:tc>
        <w:tc>
          <w:tcPr>
            <w:tcW w:w="0" w:type="auto"/>
          </w:tcPr>
          <w:p w14:paraId="72C1DDEA" w14:textId="353B46D2" w:rsidR="009A268C" w:rsidRPr="00B84BBF" w:rsidRDefault="009A268C" w:rsidP="003704DA">
            <w:r w:rsidRPr="00B84BBF">
              <w:t xml:space="preserve">computer reduces A’s payoff by </w:t>
            </w:r>
            <w:r w:rsidR="003E49F6" w:rsidRPr="00B84BBF">
              <w:t>6</w:t>
            </w:r>
            <w:r w:rsidRPr="00B84BBF">
              <w:t xml:space="preserve"> ECU and transfers them to B</w:t>
            </w:r>
          </w:p>
        </w:tc>
        <w:tc>
          <w:tcPr>
            <w:tcW w:w="0" w:type="auto"/>
          </w:tcPr>
          <w:p w14:paraId="126B618E" w14:textId="77777777" w:rsidR="009A268C" w:rsidRPr="00B84BBF" w:rsidRDefault="009A268C" w:rsidP="003704DA"/>
        </w:tc>
      </w:tr>
      <w:tr w:rsidR="009A268C" w:rsidRPr="00B84BBF" w14:paraId="05789533" w14:textId="77777777" w:rsidTr="003704DA">
        <w:trPr>
          <w:jc w:val="center"/>
        </w:trPr>
        <w:tc>
          <w:tcPr>
            <w:tcW w:w="0" w:type="auto"/>
          </w:tcPr>
          <w:p w14:paraId="20F9A86E" w14:textId="77777777" w:rsidR="009A268C" w:rsidRPr="00B84BBF" w:rsidRDefault="009A268C" w:rsidP="003704DA">
            <w:r w:rsidRPr="00B84BBF">
              <w:t>7</w:t>
            </w:r>
          </w:p>
        </w:tc>
        <w:tc>
          <w:tcPr>
            <w:tcW w:w="0" w:type="auto"/>
          </w:tcPr>
          <w:p w14:paraId="24BF4C6B" w14:textId="77777777" w:rsidR="009A268C" w:rsidRPr="00B84BBF" w:rsidRDefault="009A268C" w:rsidP="003704DA">
            <w:r w:rsidRPr="00B84BBF">
              <w:t>B has no claim</w:t>
            </w:r>
          </w:p>
        </w:tc>
        <w:tc>
          <w:tcPr>
            <w:tcW w:w="0" w:type="auto"/>
          </w:tcPr>
          <w:p w14:paraId="59E37126" w14:textId="77777777" w:rsidR="009A268C" w:rsidRPr="00B84BBF" w:rsidRDefault="009A268C" w:rsidP="003704DA"/>
        </w:tc>
      </w:tr>
    </w:tbl>
    <w:p w14:paraId="7E00898F" w14:textId="77777777" w:rsidR="009A268C" w:rsidRPr="00B84BBF" w:rsidRDefault="009A268C" w:rsidP="009A268C"/>
    <w:p w14:paraId="6E1F3111" w14:textId="0F54D893" w:rsidR="009A268C" w:rsidRPr="00B84BBF" w:rsidRDefault="009A268C" w:rsidP="00296109"/>
    <w:sectPr w:rsidR="009A268C" w:rsidRPr="00B84BBF" w:rsidSect="00770FE7">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9FCD" w14:textId="77777777" w:rsidR="00A25C6F" w:rsidRDefault="00A25C6F" w:rsidP="000F7C14">
      <w:r>
        <w:separator/>
      </w:r>
    </w:p>
  </w:endnote>
  <w:endnote w:type="continuationSeparator" w:id="0">
    <w:p w14:paraId="03A0FA66" w14:textId="77777777" w:rsidR="00A25C6F" w:rsidRDefault="00A25C6F" w:rsidP="000F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D16B" w14:textId="77777777" w:rsidR="00CD34B6" w:rsidRDefault="00CD34B6" w:rsidP="00087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C8304" w14:textId="77777777" w:rsidR="00CD34B6" w:rsidRDefault="00CD34B6" w:rsidP="005C44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1D0A" w14:textId="77777777" w:rsidR="00CD34B6" w:rsidRDefault="00CD34B6" w:rsidP="00087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CF4">
      <w:rPr>
        <w:rStyle w:val="PageNumber"/>
        <w:noProof/>
      </w:rPr>
      <w:t>2</w:t>
    </w:r>
    <w:r>
      <w:rPr>
        <w:rStyle w:val="PageNumber"/>
      </w:rPr>
      <w:fldChar w:fldCharType="end"/>
    </w:r>
  </w:p>
  <w:p w14:paraId="65CA0DD2" w14:textId="77777777" w:rsidR="00CD34B6" w:rsidRDefault="00CD34B6" w:rsidP="005C44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E398" w14:textId="77777777" w:rsidR="00A25C6F" w:rsidRDefault="00A25C6F" w:rsidP="000F7C14">
      <w:r>
        <w:separator/>
      </w:r>
    </w:p>
  </w:footnote>
  <w:footnote w:type="continuationSeparator" w:id="0">
    <w:p w14:paraId="768E50E1" w14:textId="77777777" w:rsidR="00A25C6F" w:rsidRDefault="00A25C6F" w:rsidP="000F7C14">
      <w:r>
        <w:continuationSeparator/>
      </w:r>
    </w:p>
  </w:footnote>
  <w:footnote w:id="1">
    <w:p w14:paraId="5EACB042" w14:textId="601A7418" w:rsidR="00CD34B6" w:rsidRPr="00A50CCA" w:rsidRDefault="00CD34B6" w:rsidP="00D45214">
      <w:pPr>
        <w:pStyle w:val="FootnoteText"/>
        <w:rPr>
          <w:lang w:val="en-US"/>
        </w:rPr>
      </w:pPr>
      <w:r w:rsidRPr="00A50CCA">
        <w:rPr>
          <w:rStyle w:val="FootnoteReference"/>
          <w:lang w:val="en-US"/>
        </w:rPr>
        <w:footnoteRef/>
      </w:r>
      <w:r w:rsidRPr="00A50CCA">
        <w:rPr>
          <w:lang w:val="en-US"/>
        </w:rPr>
        <w:t xml:space="preserve"> </w:t>
      </w:r>
      <w:r>
        <w:rPr>
          <w:lang w:val="en-US"/>
        </w:rPr>
        <w:t>The experimental design implements an incentive-compatible elicitation of Taker’s WTA, which reflects Taker’s reservation price. Taker gains nothing from overstating his WTA. Indeed, if Taker reports a WTA above his true reservation price, he reduces the probability of a payoff-increasing deal without increasing the price that he gets if a deal is struck (this price is determined solely by Owner’s offer). The experimental design also implements an incentive-compatible elicitation of Owner’s WTP, but this WTP measure merits further clarification: In our design, Owner’s WTP does not reflect Owner’s reservation price (defined as the maximum amount Owner would be willing to pay, such that Owner would still prefer a deal to her outside option). Indeed, Owner would be expected to offer a price, i.e., state a WTP measure, below her reservation price. The lower price reduces the probability of a deal, but increases Owner’s payoff if a deal is struck. Owner will balance these two effects, based on her beliefs about Taker’s WTA. Accordingly, our design implements an incentive-compatible elicitation of Owner’s WTP, as we define it, but not of Owner’s reservation price. Note that this is not a limitation of internal validity, given our research question. We do not want to predict reservation prices in the population. We want to learn in which ways different remedies affect the likelihood of the welfare maximizing allocation of the good. The design is also externally valid. In the field, Owner and Taker would not know the true reservation price of their counterpart, and would have to rely on their beliefs. See also Section 4(b) below.</w:t>
      </w:r>
    </w:p>
  </w:footnote>
  <w:footnote w:id="2">
    <w:p w14:paraId="3117443B" w14:textId="7FDA63BB" w:rsidR="00CD34B6" w:rsidRPr="00E51ECF" w:rsidRDefault="00CD34B6" w:rsidP="00F92997">
      <w:pPr>
        <w:pStyle w:val="FootnoteText"/>
        <w:rPr>
          <w:lang w:val="en-US"/>
        </w:rPr>
      </w:pPr>
      <w:r w:rsidRPr="00E51ECF">
        <w:rPr>
          <w:rStyle w:val="FootnoteReference"/>
          <w:lang w:val="en-US"/>
        </w:rPr>
        <w:footnoteRef/>
      </w:r>
      <w:r w:rsidRPr="00E51ECF">
        <w:rPr>
          <w:lang w:val="en-US"/>
        </w:rPr>
        <w:t xml:space="preserve"> For further details about the experimental design, please see the instructions in the Appendix. </w:t>
      </w:r>
    </w:p>
  </w:footnote>
  <w:footnote w:id="3">
    <w:p w14:paraId="5515E596" w14:textId="1E2548A6" w:rsidR="00CD34B6" w:rsidRPr="00E51ECF" w:rsidRDefault="00CD34B6">
      <w:pPr>
        <w:pStyle w:val="FootnoteText"/>
        <w:rPr>
          <w:lang w:val="en-US"/>
        </w:rPr>
      </w:pPr>
      <w:r w:rsidRPr="00A50CCA">
        <w:rPr>
          <w:rStyle w:val="FootnoteReference"/>
          <w:lang w:val="en-US"/>
        </w:rPr>
        <w:footnoteRef/>
      </w:r>
      <w:r w:rsidRPr="00A50CCA">
        <w:rPr>
          <w:lang w:val="en-US"/>
        </w:rPr>
        <w:t xml:space="preserve"> Which was equivalent to $14.37 on the first day of the experiment.</w:t>
      </w:r>
    </w:p>
  </w:footnote>
  <w:footnote w:id="4">
    <w:p w14:paraId="10E38C07" w14:textId="77777777" w:rsidR="00CD34B6" w:rsidRPr="00E51ECF" w:rsidRDefault="00CD34B6" w:rsidP="00CA0110">
      <w:pPr>
        <w:pStyle w:val="FootnoteText"/>
        <w:rPr>
          <w:lang w:val="en-US"/>
        </w:rPr>
      </w:pPr>
      <w:r w:rsidRPr="00E51ECF">
        <w:rPr>
          <w:rStyle w:val="FootnoteReference"/>
          <w:lang w:val="en-US"/>
        </w:rPr>
        <w:footnoteRef/>
      </w:r>
      <w:r w:rsidRPr="00E51ECF">
        <w:rPr>
          <w:lang w:val="en-US"/>
        </w:rPr>
        <w:t xml:space="preserve"> The critique by </w:t>
      </w:r>
      <w:r w:rsidRPr="00A50CCA">
        <w:rPr>
          <w:lang w:val="en-US"/>
        </w:rPr>
        <w:fldChar w:fldCharType="begin"/>
      </w:r>
      <w:r w:rsidRPr="00E51ECF">
        <w:rPr>
          <w:lang w:val="en-US"/>
        </w:rPr>
        <w:instrText xml:space="preserve"> ADDIN EN.CITE &lt;EndNote&gt;&lt;Cite AuthorYear="1"&gt;&lt;Author&gt;Norton&lt;/Author&gt;&lt;Year&gt;1985&lt;/Year&gt;&lt;RecNum&gt;10669&lt;/RecNum&gt;&lt;DisplayText&gt;Norton and Patrick (1985)&lt;/DisplayText&gt;&lt;record&gt;&lt;rec-number&gt;10669&lt;/rec-number&gt;&lt;foreign-keys&gt;&lt;key app="EN" db-id="e9pxp952zr5wwzezfd35t25e9ev5eafa50f5" timestamp="1390649822"&gt;10669&lt;/key&gt;&lt;/foreign-keys&gt;&lt;ref-type name="Journal Article"&gt;17&lt;/ref-type&gt;&lt;contributors&gt;&lt;authors&gt;&lt;author&gt;Norton, Roger D.&lt;/author&gt;&lt;author&gt;Patrick, Robert H.&lt;/author&gt;&lt;/authors&gt;&lt;/contributors&gt;&lt;titles&gt;&lt;title&gt;A Note on Prudencio&amp;apos;s Experimental Tests of the Coase Propositions&lt;/title&gt;&lt;secondary-title&gt;Journal of Environmental Economics and Management&lt;/secondary-title&gt;&lt;/titles&gt;&lt;periodical&gt;&lt;full-title&gt;Journal of Environmental Economics and Management&lt;/full-title&gt;&lt;/periodical&gt;&lt;pages&gt;96-100&lt;/pages&gt;&lt;volume&gt;12&lt;/volume&gt;&lt;number&gt;1&lt;/number&gt;&lt;dates&gt;&lt;year&gt;1985&lt;/year&gt;&lt;/dates&gt;&lt;isbn&gt;0095-0696&lt;/isbn&gt;&lt;urls&gt;&lt;/urls&gt;&lt;/record&gt;&lt;/Cite&gt;&lt;/EndNote&gt;</w:instrText>
      </w:r>
      <w:r w:rsidRPr="00A50CCA">
        <w:rPr>
          <w:lang w:val="en-US"/>
        </w:rPr>
        <w:fldChar w:fldCharType="separate"/>
      </w:r>
      <w:r w:rsidRPr="00E51ECF">
        <w:rPr>
          <w:noProof/>
          <w:lang w:val="en-US"/>
        </w:rPr>
        <w:t>Norton and Patrick (1985)</w:t>
      </w:r>
      <w:r w:rsidRPr="00A50CCA">
        <w:rPr>
          <w:lang w:val="en-US"/>
        </w:rPr>
        <w:fldChar w:fldCharType="end"/>
      </w:r>
      <w:r w:rsidRPr="00E51ECF">
        <w:rPr>
          <w:lang w:val="en-US"/>
        </w:rPr>
        <w:t xml:space="preserve"> does not concern this point.</w:t>
      </w:r>
    </w:p>
  </w:footnote>
  <w:footnote w:id="5">
    <w:p w14:paraId="6FDCA288" w14:textId="77777777" w:rsidR="00CD34B6" w:rsidRPr="00E51ECF" w:rsidRDefault="00CD34B6" w:rsidP="00F92997">
      <w:pPr>
        <w:pStyle w:val="FootnoteText"/>
        <w:rPr>
          <w:lang w:val="en-US"/>
        </w:rPr>
      </w:pPr>
      <w:r w:rsidRPr="00E51ECF">
        <w:rPr>
          <w:rStyle w:val="FootnoteReference"/>
          <w:lang w:val="en-US"/>
        </w:rPr>
        <w:footnoteRef/>
      </w:r>
      <w:r w:rsidRPr="00E51ECF">
        <w:rPr>
          <w:lang w:val="en-US"/>
        </w:rPr>
        <w:t xml:space="preserve"> Writing </w:t>
      </w:r>
      <w:r w:rsidRPr="00E51ECF">
        <w:rPr>
          <w:i/>
          <w:lang w:val="en-US"/>
        </w:rPr>
        <w:t>o</w:t>
      </w:r>
      <w:r w:rsidRPr="00E51ECF">
        <w:rPr>
          <w:lang w:val="en-US"/>
        </w:rPr>
        <w:t xml:space="preserve"> for the size of the offer, the result can be found by maximizing the following equation wrt </w:t>
      </w:r>
      <w:r w:rsidRPr="00E51ECF">
        <w:rPr>
          <w:i/>
          <w:lang w:val="en-US"/>
        </w:rPr>
        <w:t>o</w:t>
      </w:r>
      <w:r w:rsidRPr="00E51ECF">
        <w:rPr>
          <w:lang w:val="en-US"/>
        </w:rPr>
        <w:t xml:space="preserve">: </w:t>
      </w:r>
      <w:r w:rsidRPr="00E51ECF">
        <w:rPr>
          <w:i/>
          <w:lang w:val="en-US"/>
        </w:rPr>
        <w:t>(h-o-d)(o-l+d)</w:t>
      </w:r>
      <w:r w:rsidRPr="00E51ECF">
        <w:rPr>
          <w:lang w:val="en-US"/>
        </w:rPr>
        <w:t>. The first bracket is the original possessor’s payoff if trade occurs, minus her outside option. The second bracket is the potential taker’s payoff, minus her outside option.</w:t>
      </w:r>
    </w:p>
  </w:footnote>
  <w:footnote w:id="6">
    <w:p w14:paraId="3CF26FA9" w14:textId="5EDCEFCC" w:rsidR="00CD34B6" w:rsidRPr="00E51ECF" w:rsidRDefault="00CD34B6" w:rsidP="006D672E">
      <w:pPr>
        <w:pStyle w:val="FootnoteText"/>
        <w:rPr>
          <w:lang w:val="en-US"/>
        </w:rPr>
      </w:pPr>
      <w:r w:rsidRPr="00E51ECF">
        <w:rPr>
          <w:rStyle w:val="FootnoteReference"/>
          <w:lang w:val="en-US"/>
        </w:rPr>
        <w:footnoteRef/>
      </w:r>
      <w:r w:rsidRPr="00E51ECF">
        <w:rPr>
          <w:lang w:val="en-US"/>
        </w:rPr>
        <w:t xml:space="preserve"> See </w:t>
      </w:r>
      <w:r w:rsidRPr="00A50CCA">
        <w:rPr>
          <w:lang w:val="en-US"/>
        </w:rPr>
        <w:fldChar w:fldCharType="begin"/>
      </w:r>
      <w:r w:rsidRPr="00E51ECF">
        <w:rPr>
          <w:lang w:val="en-US"/>
        </w:rPr>
        <w:instrText xml:space="preserve"> ADDIN EN.CITE &lt;EndNote&gt;&lt;Cite AuthorYear="1"&gt;&lt;Author&gt;Lewinsohn-Zamir&lt;/Author&gt;&lt;Year&gt;2001&lt;/Year&gt;&lt;RecNum&gt;12960&lt;/RecNum&gt;&lt;DisplayText&gt;Lewinsohn-Zamir (2001)&lt;/DisplayText&gt;&lt;record&gt;&lt;rec-number&gt;12960&lt;/rec-number&gt;&lt;foreign-keys&gt;&lt;key app="EN" db-id="e9pxp952zr5wwzezfd35t25e9ev5eafa50f5" timestamp="1453557576"&gt;12960&lt;/key&gt;&lt;/foreign-keys&gt;&lt;ref-type name="Journal Article"&gt;17&lt;/ref-type&gt;&lt;contributors&gt;&lt;authors&gt;&lt;author&gt;Lewinsohn-Zamir, Daphna&lt;/author&gt;&lt;/authors&gt;&lt;/contributors&gt;&lt;titles&gt;&lt;title&gt;The Choice Between Property Rules and Liability Rules Revisited: Critical Observations from Behavioral Studies&lt;/title&gt;&lt;secondary-title&gt;Texas Law Review&lt;/secondary-title&gt;&lt;/titles&gt;&lt;periodical&gt;&lt;full-title&gt;Texas Law Review&lt;/full-title&gt;&lt;/periodical&gt;&lt;pages&gt;219-260&lt;/pages&gt;&lt;volume&gt;80&lt;/volume&gt;&lt;number&gt;2&lt;/number&gt;&lt;dates&gt;&lt;year&gt;2001&lt;/year&gt;&lt;/dates&gt;&lt;urls&gt;&lt;/urls&gt;&lt;/record&gt;&lt;/Cite&gt;&lt;/EndNote&gt;</w:instrText>
      </w:r>
      <w:r w:rsidRPr="00A50CCA">
        <w:rPr>
          <w:lang w:val="en-US"/>
        </w:rPr>
        <w:fldChar w:fldCharType="separate"/>
      </w:r>
      <w:r w:rsidRPr="00E51ECF">
        <w:rPr>
          <w:noProof/>
          <w:lang w:val="en-US"/>
        </w:rPr>
        <w:t>Lewinsohn-Zamir (2001)</w:t>
      </w:r>
      <w:r w:rsidRPr="00A50CCA">
        <w:rPr>
          <w:lang w:val="en-US"/>
        </w:rPr>
        <w:fldChar w:fldCharType="end"/>
      </w:r>
      <w:r w:rsidRPr="00E51ECF">
        <w:rPr>
          <w:lang w:val="en-US"/>
        </w:rPr>
        <w:t xml:space="preserve">. The endowment effect has been tested in the experiment that is closest to ours </w:t>
      </w:r>
      <w:r w:rsidRPr="00A50CCA">
        <w:rPr>
          <w:lang w:val="en-US"/>
        </w:rPr>
        <w:fldChar w:fldCharType="begin"/>
      </w:r>
      <w:r w:rsidRPr="00E51ECF">
        <w:rPr>
          <w:lang w:val="en-US"/>
        </w:rPr>
        <w:instrText xml:space="preserve"> ADDIN EN.CITE &lt;EndNote&gt;&lt;Cite&gt;&lt;Author&gt;Rachlinski&lt;/Author&gt;&lt;Year&gt;1998&lt;/Year&gt;&lt;RecNum&gt;10736&lt;/RecNum&gt;&lt;DisplayText&gt;(Rachlinski and Jourden 1998)&lt;/DisplayText&gt;&lt;record&gt;&lt;rec-number&gt;10736&lt;/rec-number&gt;&lt;foreign-keys&gt;&lt;key app="EN" db-id="e9pxp952zr5wwzezfd35t25e9ev5eafa50f5" timestamp="1398753800"&gt;10736&lt;/key&gt;&lt;/foreign-keys&gt;&lt;ref-type name="Journal Article"&gt;17&lt;/ref-type&gt;&lt;contributors&gt;&lt;authors&gt;&lt;author&gt;Rachlinski, Jeffrey J.&lt;/author&gt;&lt;author&gt;Jourden, Forest J.&lt;/author&gt;&lt;/authors&gt;&lt;/contributors&gt;&lt;titles&gt;&lt;title&gt;Remedies and the Psychology of Ownership&lt;/title&gt;&lt;secondary-title&gt;Vanderbilt Law Review&lt;/secondary-title&gt;&lt;/titles&gt;&lt;periodical&gt;&lt;full-title&gt;Vanderbilt Law Review&lt;/full-title&gt;&lt;/periodical&gt;&lt;pages&gt;1541-1582&lt;/pages&gt;&lt;volume&gt;51&lt;/volume&gt;&lt;dates&gt;&lt;year&gt;1998&lt;/year&gt;&lt;/dates&gt;&lt;urls&gt;&lt;/urls&gt;&lt;/record&gt;&lt;/Cite&gt;&lt;/EndNote&gt;</w:instrText>
      </w:r>
      <w:r w:rsidRPr="00A50CCA">
        <w:rPr>
          <w:lang w:val="en-US"/>
        </w:rPr>
        <w:fldChar w:fldCharType="separate"/>
      </w:r>
      <w:r w:rsidRPr="00E51ECF">
        <w:rPr>
          <w:noProof/>
          <w:lang w:val="en-US"/>
        </w:rPr>
        <w:t>(Rachlinski and Jourden 1998)</w:t>
      </w:r>
      <w:r w:rsidRPr="00A50CCA">
        <w:rPr>
          <w:lang w:val="en-US"/>
        </w:rPr>
        <w:fldChar w:fldCharType="end"/>
      </w:r>
      <w:r w:rsidRPr="00E51ECF">
        <w:rPr>
          <w:lang w:val="en-US"/>
        </w:rPr>
        <w:t>. They ask participants to indicate a hypothetical choice in one of two vignettes. The first vignette describes a conflict between neighbors, with the additional flavor of a conflict between environmental protection and profit. The second vignette describes a conflict over the supply of a rare plant, and again introduces a conflict between environmental protection and profit. The law either protects the participant or her opponent, and either uses a property right, high or low damages. The authors are interested in the endowment effect, as a function of the legal remedy. They find a pronounced gap between willingness to accept and willingness to pay if there is a property right, but not with low damages. With high damages, results differ between the two vignettes. Overall, and contrary to the Coase theorem, the good in question is very unlikely to trade. Trade is least likely when the owner enjoys property right protection. But this effect might at least partly be explained by the loaded environmental frame of both vignettes.</w:t>
      </w:r>
    </w:p>
    <w:p w14:paraId="48C91CA9" w14:textId="050A3CAE" w:rsidR="00CD34B6" w:rsidRPr="00E51ECF" w:rsidRDefault="00CD34B6" w:rsidP="006D672E">
      <w:pPr>
        <w:pStyle w:val="FootnoteText"/>
        <w:rPr>
          <w:lang w:val="en-US"/>
        </w:rPr>
      </w:pPr>
      <w:r w:rsidRPr="00E51ECF">
        <w:rPr>
          <w:lang w:val="en-US"/>
        </w:rPr>
        <w:t xml:space="preserve">Our experiment is deliberately unframed. The good is a mere token. No endowment effect has been found with tokens </w:t>
      </w:r>
      <w:r w:rsidRPr="00A50CCA">
        <w:rPr>
          <w:lang w:val="en-US"/>
        </w:rPr>
        <w:fldChar w:fldCharType="begin"/>
      </w:r>
      <w:r w:rsidRPr="00E51ECF">
        <w:rPr>
          <w:lang w:val="en-US"/>
        </w:rPr>
        <w:instrText xml:space="preserve"> ADDIN EN.CITE &lt;EndNote&gt;&lt;Cite&gt;&lt;Author&gt;Kahneman&lt;/Author&gt;&lt;Year&gt;1990&lt;/Year&gt;&lt;RecNum&gt;9247&lt;/RecNum&gt;&lt;DisplayText&gt;(Kahneman, Knetsch et al. 1990)&lt;/DisplayText&gt;&lt;record&gt;&lt;rec-number&gt;9247&lt;/rec-number&gt;&lt;foreign-keys&gt;&lt;key app="EN" db-id="e9pxp952zr5wwzezfd35t25e9ev5eafa50f5" timestamp="1257090216"&gt;9247&lt;/key&gt;&lt;/foreign-keys&gt;&lt;ref-type name="Journal Article"&gt;17&lt;/ref-type&gt;&lt;contributors&gt;&lt;authors&gt;&lt;author&gt;Kahneman, Daniel&lt;/author&gt;&lt;author&gt;Knetsch, Jack L.&lt;/author&gt;&lt;author&gt;Thaler, Richard&lt;/author&gt;&lt;/authors&gt;&lt;/contributors&gt;&lt;titles&gt;&lt;title&gt;Experimental Tests of the Endowment Effect and the Coase Theorem&lt;/title&gt;&lt;secondary-title&gt;Journal of Political Economy&lt;/secondary-title&gt;&lt;/titles&gt;&lt;periodical&gt;&lt;full-title&gt;Journal of Political Economy&lt;/full-title&gt;&lt;/periodical&gt;&lt;pages&gt;1325-1348&lt;/pages&gt;&lt;volume&gt;98&lt;/volume&gt;&lt;dates&gt;&lt;year&gt;1990&lt;/year&gt;&lt;/dates&gt;&lt;urls&gt;&lt;/urls&gt;&lt;/record&gt;&lt;/Cite&gt;&lt;/EndNote&gt;</w:instrText>
      </w:r>
      <w:r w:rsidRPr="00A50CCA">
        <w:rPr>
          <w:lang w:val="en-US"/>
        </w:rPr>
        <w:fldChar w:fldCharType="separate"/>
      </w:r>
      <w:r w:rsidRPr="00E51ECF">
        <w:rPr>
          <w:noProof/>
          <w:lang w:val="en-US"/>
        </w:rPr>
        <w:t>(Kahneman, Knetsch et al. 1990)</w:t>
      </w:r>
      <w:r w:rsidRPr="00A50CCA">
        <w:rPr>
          <w:lang w:val="en-US"/>
        </w:rPr>
        <w:fldChar w:fldCharType="end"/>
      </w:r>
      <w:r w:rsidRPr="00E51ECF">
        <w:rPr>
          <w:lang w:val="en-US"/>
        </w:rPr>
        <w:t xml:space="preserve">. Attachment, which is one potential source of the endowment effect, is unlikely to form with tokens </w:t>
      </w:r>
      <w:r w:rsidRPr="00A50CCA">
        <w:rPr>
          <w:lang w:val="en-US"/>
        </w:rPr>
        <w:fldChar w:fldCharType="begin"/>
      </w:r>
      <w:r w:rsidRPr="00E51ECF">
        <w:rPr>
          <w:lang w:val="en-US"/>
        </w:rPr>
        <w:instrText xml:space="preserve"> ADDIN EN.CITE &lt;EndNote&gt;&lt;Cite&gt;&lt;Author&gt;Kelman&lt;/Author&gt;&lt;Year&gt;1978&lt;/Year&gt;&lt;RecNum&gt;12914&lt;/RecNum&gt;&lt;Prefix&gt;cf. &lt;/Prefix&gt;&lt;DisplayText&gt;(cf. Kelman 1978, Brosnan, Jones et al. 2007)&lt;/DisplayText&gt;&lt;record&gt;&lt;rec-number&gt;12914&lt;/rec-number&gt;&lt;foreign-keys&gt;&lt;key app="EN" db-id="e9pxp952zr5wwzezfd35t25e9ev5eafa50f5" timestamp="1446645350"&gt;12914&lt;/key&gt;&lt;/foreign-keys&gt;&lt;ref-type name="Journal Article"&gt;17&lt;/ref-type&gt;&lt;contributors&gt;&lt;authors&gt;&lt;author&gt;Kelman, Mark&lt;/author&gt;&lt;/authors&gt;&lt;/contributors&gt;&lt;titles&gt;&lt;title&gt;Consumption Theory, Production Theory, and Ideology in the Coase Theorem&lt;/title&gt;&lt;secondary-title&gt;Southern California Law Review&lt;/secondary-title&gt;&lt;/titles&gt;&lt;periodical&gt;&lt;full-title&gt;Southern California Law Review&lt;/full-title&gt;&lt;/periodical&gt;&lt;pages&gt;669-698&lt;/pages&gt;&lt;volume&gt;52&lt;/volume&gt;&lt;dates&gt;&lt;year&gt;1978&lt;/year&gt;&lt;/dates&gt;&lt;urls&gt;&lt;/urls&gt;&lt;/record&gt;&lt;/Cite&gt;&lt;Cite&gt;&lt;Author&gt;Brosnan&lt;/Author&gt;&lt;Year&gt;2007&lt;/Year&gt;&lt;RecNum&gt;12915&lt;/RecNum&gt;&lt;record&gt;&lt;rec-number&gt;12915&lt;/rec-number&gt;&lt;foreign-keys&gt;&lt;key app="EN" db-id="e9pxp952zr5wwzezfd35t25e9ev5eafa50f5" timestamp="1446645433"&gt;12915&lt;/key&gt;&lt;/foreign-keys&gt;&lt;ref-type name="Journal Article"&gt;17&lt;/ref-type&gt;&lt;contributors&gt;&lt;authors&gt;&lt;author&gt;Brosnan, Sarah F&lt;/author&gt;&lt;author&gt;Jones, Owen D&lt;/author&gt;&lt;author&gt;Lambeth, Susan P&lt;/author&gt;&lt;author&gt;Mareno, Mary Catherine&lt;/author&gt;&lt;author&gt;Richardson, Amanda S&lt;/author&gt;&lt;author&gt;Schapiro, Steven J&lt;/author&gt;&lt;/authors&gt;&lt;/contributors&gt;&lt;titles&gt;&lt;title&gt;Endowment Effects in Chimpanzees&lt;/title&gt;&lt;secondary-title&gt;Current Biology&lt;/secondary-title&gt;&lt;/titles&gt;&lt;periodical&gt;&lt;full-title&gt;Current Biology&lt;/full-title&gt;&lt;/periodical&gt;&lt;pages&gt;1704-1707&lt;/pages&gt;&lt;volume&gt;17&lt;/volume&gt;&lt;number&gt;19&lt;/number&gt;&lt;dates&gt;&lt;year&gt;2007&lt;/year&gt;&lt;/dates&gt;&lt;isbn&gt;0960-9822&lt;/isbn&gt;&lt;urls&gt;&lt;/urls&gt;&lt;/record&gt;&lt;/Cite&gt;&lt;/EndNote&gt;</w:instrText>
      </w:r>
      <w:r w:rsidRPr="00A50CCA">
        <w:rPr>
          <w:lang w:val="en-US"/>
        </w:rPr>
        <w:fldChar w:fldCharType="separate"/>
      </w:r>
      <w:r w:rsidRPr="00E51ECF">
        <w:rPr>
          <w:noProof/>
          <w:lang w:val="en-US"/>
        </w:rPr>
        <w:t>(cf. Kelman 1978, Brosnan, Jones et al. 2007)</w:t>
      </w:r>
      <w:r w:rsidRPr="00A50CCA">
        <w:rPr>
          <w:lang w:val="en-US"/>
        </w:rPr>
        <w:fldChar w:fldCharType="end"/>
      </w:r>
      <w:r w:rsidRPr="00E51ECF">
        <w:rPr>
          <w:lang w:val="en-US"/>
        </w:rPr>
        <w:t xml:space="preserve">. We also avoid talking about property, and simply define the remedy in case the second participant takes the good. This also makes it unlikely that we see an effect of what the behavioral literature calls the expressive function of law </w:t>
      </w:r>
      <w:r w:rsidRPr="00A50CCA">
        <w:rPr>
          <w:lang w:val="en-US"/>
        </w:rPr>
        <w:fldChar w:fldCharType="begin">
          <w:fldData xml:space="preserve">PEVuZE5vdGU+PENpdGU+PEF1dGhvcj5NY0FkYW1zPC9BdXRob3I+PFllYXI+MjAwMDwvWWVhcj48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</w:fldData>
        </w:fldChar>
      </w:r>
      <w:r w:rsidRPr="00E51ECF">
        <w:rPr>
          <w:lang w:val="en-US"/>
        </w:rPr>
        <w:instrText xml:space="preserve"> ADDIN EN.CITE </w:instrText>
      </w:r>
      <w:r w:rsidRPr="00A50CCA">
        <w:rPr>
          <w:lang w:val="en-US"/>
        </w:rPr>
        <w:fldChar w:fldCharType="begin">
          <w:fldData xml:space="preserve">PEVuZE5vdGU+PENpdGU+PEF1dGhvcj5NY0FkYW1zPC9BdXRob3I+PFllYXI+MjAwMDwvWWVhcj48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</w:fldData>
        </w:fldChar>
      </w:r>
      <w:r w:rsidRPr="00E51ECF">
        <w:rPr>
          <w:lang w:val="en-US"/>
        </w:rPr>
        <w:instrText xml:space="preserve"> ADDIN EN.CITE.DATA </w:instrText>
      </w:r>
      <w:r w:rsidRPr="00A50CCA">
        <w:rPr>
          <w:lang w:val="en-US"/>
        </w:rPr>
      </w:r>
      <w:r w:rsidRPr="00A50CCA">
        <w:rPr>
          <w:lang w:val="en-US"/>
        </w:rPr>
        <w:fldChar w:fldCharType="end"/>
      </w:r>
      <w:r w:rsidRPr="00A50CCA">
        <w:rPr>
          <w:lang w:val="en-US"/>
        </w:rPr>
      </w:r>
      <w:r w:rsidRPr="00A50CCA">
        <w:rPr>
          <w:lang w:val="en-US"/>
        </w:rPr>
        <w:fldChar w:fldCharType="separate"/>
      </w:r>
      <w:r w:rsidRPr="00E51ECF">
        <w:rPr>
          <w:noProof/>
          <w:lang w:val="en-US"/>
        </w:rPr>
        <w:t>(McAdams 2000b, McAdams 2000a, McAdams and Nadler 2005, McAdams 2015)</w:t>
      </w:r>
      <w:r w:rsidRPr="00A50CCA">
        <w:rPr>
          <w:lang w:val="en-US"/>
        </w:rPr>
        <w:fldChar w:fldCharType="end"/>
      </w:r>
      <w:r w:rsidRPr="00E51ECF">
        <w:rPr>
          <w:lang w:val="en-US"/>
        </w:rPr>
        <w:t xml:space="preserve">. Regret, another potential source of the endowment effect, is also unlikely to be triggered, since the role of Owner is assigned by the experimenter </w:t>
      </w:r>
      <w:r w:rsidRPr="00A50CCA">
        <w:rPr>
          <w:lang w:val="en-US"/>
        </w:rPr>
        <w:fldChar w:fldCharType="begin"/>
      </w:r>
      <w:r w:rsidRPr="00E51ECF">
        <w:rPr>
          <w:lang w:val="en-US"/>
        </w:rPr>
        <w:instrText xml:space="preserve"> ADDIN EN.CITE &lt;EndNote&gt;&lt;Cite&gt;&lt;Author&gt;Gilovich&lt;/Author&gt;&lt;Year&gt;1995&lt;/Year&gt;&lt;RecNum&gt;12916&lt;/RecNum&gt;&lt;Prefix&gt;cf. &lt;/Prefix&gt;&lt;DisplayText&gt;(cf. Gilovich and Medvec 1995)&lt;/DisplayText&gt;&lt;record&gt;&lt;rec-number&gt;12916&lt;/rec-number&gt;&lt;foreign-keys&gt;&lt;key app="EN" db-id="e9pxp952zr5wwzezfd35t25e9ev5eafa50f5" timestamp="1446645619"&gt;12916&lt;/key&gt;&lt;/foreign-keys&gt;&lt;ref-type name="Journal Article"&gt;17&lt;/ref-type&gt;&lt;contributors&gt;&lt;authors&gt;&lt;author&gt;Gilovich, Thomas&lt;/author&gt;&lt;author&gt;Medvec, Victoria Husted&lt;/author&gt;&lt;/authors&gt;&lt;/contributors&gt;&lt;titles&gt;&lt;title&gt;The Experience of Regret: What, When, and Why&lt;/title&gt;&lt;secondary-title&gt;Psychological Review&lt;/secondary-title&gt;&lt;/titles&gt;&lt;periodical&gt;&lt;full-title&gt;Psychological Review&lt;/full-title&gt;&lt;/periodical&gt;&lt;pages&gt;379-395&lt;/pages&gt;&lt;volume&gt;102&lt;/volume&gt;&lt;number&gt;2&lt;/number&gt;&lt;dates&gt;&lt;year&gt;1995&lt;/year&gt;&lt;/dates&gt;&lt;isbn&gt;1939-1471&lt;/isbn&gt;&lt;urls&gt;&lt;/urls&gt;&lt;/record&gt;&lt;/Cite&gt;&lt;/EndNote&gt;</w:instrText>
      </w:r>
      <w:r w:rsidRPr="00A50CCA">
        <w:rPr>
          <w:lang w:val="en-US"/>
        </w:rPr>
        <w:fldChar w:fldCharType="separate"/>
      </w:r>
      <w:r w:rsidRPr="00E51ECF">
        <w:rPr>
          <w:noProof/>
          <w:lang w:val="en-US"/>
        </w:rPr>
        <w:t>(cf. Gilovich and Medvec 1995)</w:t>
      </w:r>
      <w:r w:rsidRPr="00A50CCA">
        <w:rPr>
          <w:lang w:val="en-US"/>
        </w:rPr>
        <w:fldChar w:fldCharType="end"/>
      </w:r>
      <w:r w:rsidRPr="00E51ECF">
        <w:rPr>
          <w:lang w:val="en-US"/>
        </w:rPr>
        <w:t xml:space="preserve">. By contrast, loss aversion may be a relevant concern, as the initial allocation of the good alters the reference point against which the first participant evaluates each state of the world </w:t>
      </w:r>
      <w:r w:rsidRPr="00A50CCA">
        <w:rPr>
          <w:lang w:val="en-US"/>
        </w:rPr>
        <w:fldChar w:fldCharType="begin">
          <w:fldData xml:space="preserve">PEVuZE5vdGU+PENpdGU+PEF1dGhvcj5LYWhuZW1hbjwvQXV0aG9yPjxZZWFyPjE5OTE8L1llYXI+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</w:fldData>
        </w:fldChar>
      </w:r>
      <w:r w:rsidRPr="00E51ECF">
        <w:rPr>
          <w:lang w:val="en-US"/>
        </w:rPr>
        <w:instrText xml:space="preserve"> ADDIN EN.CITE </w:instrText>
      </w:r>
      <w:r w:rsidRPr="00A50CCA">
        <w:rPr>
          <w:lang w:val="en-US"/>
        </w:rPr>
        <w:fldChar w:fldCharType="begin">
          <w:fldData xml:space="preserve">PEVuZE5vdGU+PENpdGU+PEF1dGhvcj5LYWhuZW1hbjwvQXV0aG9yPjxZZWFyPjE5OTE8L1llYXI+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</w:fldData>
        </w:fldChar>
      </w:r>
      <w:r w:rsidRPr="00E51ECF">
        <w:rPr>
          <w:lang w:val="en-US"/>
        </w:rPr>
        <w:instrText xml:space="preserve"> ADDIN EN.CITE.DATA </w:instrText>
      </w:r>
      <w:r w:rsidRPr="00A50CCA">
        <w:rPr>
          <w:lang w:val="en-US"/>
        </w:rPr>
      </w:r>
      <w:r w:rsidRPr="00A50CCA">
        <w:rPr>
          <w:lang w:val="en-US"/>
        </w:rPr>
        <w:fldChar w:fldCharType="end"/>
      </w:r>
      <w:r w:rsidRPr="00A50CCA">
        <w:rPr>
          <w:lang w:val="en-US"/>
        </w:rPr>
      </w:r>
      <w:r w:rsidRPr="00A50CCA">
        <w:rPr>
          <w:lang w:val="en-US"/>
        </w:rPr>
        <w:fldChar w:fldCharType="separate"/>
      </w:r>
      <w:r w:rsidRPr="00E51ECF">
        <w:rPr>
          <w:noProof/>
          <w:lang w:val="en-US"/>
        </w:rPr>
        <w:t>(Kahneman, Knetsch et al. 1991, Tversky and Kahneman 1991, Thaler, Tversky et al. 1997, Köszegi and Rabin 2006)</w:t>
      </w:r>
      <w:r w:rsidRPr="00A50CCA">
        <w:rPr>
          <w:lang w:val="en-US"/>
        </w:rPr>
        <w:fldChar w:fldCharType="end"/>
      </w:r>
      <w:r w:rsidRPr="00E51ECF">
        <w:rPr>
          <w:lang w:val="en-US"/>
        </w:rPr>
        <w:t xml:space="preserve">. Arguably this effect is even more likely since Owner had to work for the good, while Taker just has the technical possibility to seize the good. This might create an imbalance in terms of equity </w:t>
      </w:r>
      <w:r w:rsidRPr="00A50CCA">
        <w:rPr>
          <w:lang w:val="en-US"/>
        </w:rPr>
        <w:fldChar w:fldCharType="begin">
          <w:fldData xml:space="preserve">PEVuZE5vdGU+PENpdGU+PEF1dGhvcj5CYWxhZm91dGFzPC9BdXRob3I+PFllYXI+MjAxMzwvWWVh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</w:fldData>
        </w:fldChar>
      </w:r>
      <w:r w:rsidRPr="00E51ECF">
        <w:rPr>
          <w:lang w:val="en-US"/>
        </w:rPr>
        <w:instrText xml:space="preserve"> ADDIN EN.CITE </w:instrText>
      </w:r>
      <w:r w:rsidRPr="00A50CCA">
        <w:rPr>
          <w:lang w:val="en-US"/>
        </w:rPr>
        <w:fldChar w:fldCharType="begin">
          <w:fldData xml:space="preserve">PEVuZE5vdGU+PENpdGU+PEF1dGhvcj5CYWxhZm91dGFzPC9BdXRob3I+PFllYXI+MjAxMzwvWWVh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</w:fldData>
        </w:fldChar>
      </w:r>
      <w:r w:rsidRPr="00E51ECF">
        <w:rPr>
          <w:lang w:val="en-US"/>
        </w:rPr>
        <w:instrText xml:space="preserve"> ADDIN EN.CITE.DATA </w:instrText>
      </w:r>
      <w:r w:rsidRPr="00A50CCA">
        <w:rPr>
          <w:lang w:val="en-US"/>
        </w:rPr>
      </w:r>
      <w:r w:rsidRPr="00A50CCA">
        <w:rPr>
          <w:lang w:val="en-US"/>
        </w:rPr>
        <w:fldChar w:fldCharType="end"/>
      </w:r>
      <w:r w:rsidRPr="00A50CCA">
        <w:rPr>
          <w:lang w:val="en-US"/>
        </w:rPr>
      </w:r>
      <w:r w:rsidRPr="00A50CCA">
        <w:rPr>
          <w:lang w:val="en-US"/>
        </w:rPr>
        <w:fldChar w:fldCharType="separate"/>
      </w:r>
      <w:r w:rsidRPr="00E51ECF">
        <w:rPr>
          <w:noProof/>
          <w:lang w:val="en-US"/>
        </w:rPr>
        <w:t>(on this fairness norm see Charness and Haruvy 2002, Beckman, Formby et al. 2004, Balafoutas, Kocher et al. 2013)</w:t>
      </w:r>
      <w:r w:rsidRPr="00A50CCA">
        <w:rPr>
          <w:lang w:val="en-US"/>
        </w:rPr>
        <w:fldChar w:fldCharType="end"/>
      </w:r>
      <w:r w:rsidRPr="00E51ECF">
        <w:rPr>
          <w:lang w:val="en-US"/>
        </w:rPr>
        <w:t>.</w:t>
      </w:r>
    </w:p>
  </w:footnote>
  <w:footnote w:id="7">
    <w:p w14:paraId="5A290BE7" w14:textId="300D04A1" w:rsidR="00CD34B6" w:rsidRDefault="00CD34B6">
      <w:pPr>
        <w:pStyle w:val="FootnoteText"/>
      </w:pPr>
      <w:r>
        <w:rPr>
          <w:rStyle w:val="FootnoteReference"/>
        </w:rPr>
        <w:footnoteRef/>
      </w:r>
      <w:r>
        <w:t xml:space="preserve"> </w:t>
      </w:r>
    </w:p>
  </w:footnote>
  <w:footnote w:id="8">
    <w:p w14:paraId="231DE0EA" w14:textId="0D5527FF" w:rsidR="00CD34B6" w:rsidRPr="00E51ECF" w:rsidRDefault="00CD34B6">
      <w:pPr>
        <w:pStyle w:val="FootnoteText"/>
        <w:rPr>
          <w:lang w:val="en-US"/>
        </w:rPr>
      </w:pPr>
      <w:r w:rsidRPr="00A50CCA">
        <w:rPr>
          <w:rStyle w:val="FootnoteReference"/>
          <w:lang w:val="en-US"/>
        </w:rPr>
        <w:footnoteRef/>
      </w:r>
      <w:r w:rsidRPr="00A50CCA">
        <w:rPr>
          <w:lang w:val="en-US"/>
        </w:rPr>
        <w:t xml:space="preserve"> Under standard theory, WTP and WTA are irrelevant in treatments back and d30. In all other treatments, WTP is always larger than or equal to WTA (see discussion at the beginning of Section 4.b). </w:t>
      </w:r>
    </w:p>
  </w:footnote>
  <w:footnote w:id="9">
    <w:p w14:paraId="315FB55D" w14:textId="6A9C3D73" w:rsidR="00CD34B6" w:rsidRPr="00E51ECF" w:rsidRDefault="00CD34B6">
      <w:pPr>
        <w:pStyle w:val="FootnoteText"/>
        <w:rPr>
          <w:lang w:val="en-US"/>
        </w:rPr>
      </w:pPr>
      <w:r w:rsidRPr="00E51ECF">
        <w:rPr>
          <w:rStyle w:val="FootnoteReference"/>
          <w:lang w:val="en-US"/>
        </w:rPr>
        <w:footnoteRef/>
      </w:r>
      <w:r w:rsidRPr="00E51ECF">
        <w:rPr>
          <w:lang w:val="en-US"/>
        </w:rPr>
        <w:t xml:space="preserve"> The classification algorithm is available from the authors upon request.</w:t>
      </w:r>
    </w:p>
  </w:footnote>
  <w:footnote w:id="10">
    <w:p w14:paraId="49D2BD5F" w14:textId="2CE8F84B" w:rsidR="00CD34B6" w:rsidRPr="00E51ECF" w:rsidRDefault="00CD34B6">
      <w:pPr>
        <w:pStyle w:val="FootnoteText"/>
        <w:rPr>
          <w:lang w:val="en-US"/>
        </w:rPr>
      </w:pPr>
      <w:r w:rsidRPr="00E51ECF">
        <w:rPr>
          <w:rStyle w:val="FootnoteReference"/>
          <w:lang w:val="en-US"/>
        </w:rPr>
        <w:footnoteRef/>
      </w:r>
      <w:r w:rsidRPr="00E51ECF">
        <w:rPr>
          <w:lang w:val="en-US"/>
        </w:rPr>
        <w:t xml:space="preserve"> We administered a series of post-experimental tests: for social value orientation, for risk aversion, for ambiguity aversion, and for the personality characteristics of the Big5 inventory. None of them explains why certain participants subscribe to certain fairness norms. This suggests that we see a type of fairness norm(s) that is not captured by any of these standard measures, specifically, the notion that taking is more permissible when Owner is more strongly protected.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52DD"/>
    <w:multiLevelType w:val="hybridMultilevel"/>
    <w:tmpl w:val="875AFC72"/>
    <w:lvl w:ilvl="0" w:tplc="0407000F">
      <w:start w:val="1"/>
      <w:numFmt w:val="decimal"/>
      <w:lvlText w:val="%1."/>
      <w:lvlJc w:val="left"/>
      <w:pPr>
        <w:ind w:left="720" w:hanging="360"/>
      </w:pPr>
    </w:lvl>
    <w:lvl w:ilvl="1" w:tplc="64BAC42C">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1E2DA5"/>
    <w:multiLevelType w:val="hybridMultilevel"/>
    <w:tmpl w:val="DE5CFF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4E3A22"/>
    <w:multiLevelType w:val="hybridMultilevel"/>
    <w:tmpl w:val="1D743A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592230"/>
    <w:multiLevelType w:val="hybridMultilevel"/>
    <w:tmpl w:val="878EF7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1B5B91"/>
    <w:multiLevelType w:val="hybridMultilevel"/>
    <w:tmpl w:val="5C80335E"/>
    <w:lvl w:ilvl="0" w:tplc="FAFC4AC8">
      <w:start w:val="1"/>
      <w:numFmt w:val="lowerLetter"/>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5" w15:restartNumberingAfterBreak="0">
    <w:nsid w:val="2EDB4241"/>
    <w:multiLevelType w:val="hybridMultilevel"/>
    <w:tmpl w:val="2AA42114"/>
    <w:lvl w:ilvl="0" w:tplc="D36C83A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272C8E"/>
    <w:multiLevelType w:val="hybridMultilevel"/>
    <w:tmpl w:val="0994B0CA"/>
    <w:lvl w:ilvl="0" w:tplc="E88AAC0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C630D5"/>
    <w:multiLevelType w:val="hybridMultilevel"/>
    <w:tmpl w:val="2AF8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17D81"/>
    <w:multiLevelType w:val="hybridMultilevel"/>
    <w:tmpl w:val="431861A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4E926A20"/>
    <w:multiLevelType w:val="hybridMultilevel"/>
    <w:tmpl w:val="878EF7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746D1C"/>
    <w:multiLevelType w:val="hybridMultilevel"/>
    <w:tmpl w:val="EA625FB2"/>
    <w:lvl w:ilvl="0" w:tplc="F9D0404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912B0"/>
    <w:multiLevelType w:val="multilevel"/>
    <w:tmpl w:val="878E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9"/>
  </w:num>
  <w:num w:numId="6">
    <w:abstractNumId w:val="11"/>
  </w:num>
  <w:num w:numId="7">
    <w:abstractNumId w:val="6"/>
  </w:num>
  <w:num w:numId="8">
    <w:abstractNumId w:val="2"/>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pxp952zr5wwzezfd35t25e9ev5eafa50f5&quot;&gt;Sammel-Converted&lt;record-ids&gt;&lt;item&gt;512&lt;/item&gt;&lt;item&gt;1250&lt;/item&gt;&lt;item&gt;1352&lt;/item&gt;&lt;item&gt;1524&lt;/item&gt;&lt;item&gt;1552&lt;/item&gt;&lt;item&gt;1626&lt;/item&gt;&lt;item&gt;1896&lt;/item&gt;&lt;item&gt;2088&lt;/item&gt;&lt;item&gt;2867&lt;/item&gt;&lt;item&gt;3363&lt;/item&gt;&lt;item&gt;3401&lt;/item&gt;&lt;item&gt;3583&lt;/item&gt;&lt;item&gt;4308&lt;/item&gt;&lt;item&gt;4399&lt;/item&gt;&lt;item&gt;4530&lt;/item&gt;&lt;item&gt;4716&lt;/item&gt;&lt;item&gt;4736&lt;/item&gt;&lt;item&gt;9160&lt;/item&gt;&lt;item&gt;9167&lt;/item&gt;&lt;item&gt;9170&lt;/item&gt;&lt;item&gt;9247&lt;/item&gt;&lt;item&gt;9251&lt;/item&gt;&lt;item&gt;9253&lt;/item&gt;&lt;item&gt;9582&lt;/item&gt;&lt;item&gt;9661&lt;/item&gt;&lt;item&gt;9662&lt;/item&gt;&lt;item&gt;9712&lt;/item&gt;&lt;item&gt;9852&lt;/item&gt;&lt;item&gt;10187&lt;/item&gt;&lt;item&gt;10267&lt;/item&gt;&lt;item&gt;10665&lt;/item&gt;&lt;item&gt;10666&lt;/item&gt;&lt;item&gt;10667&lt;/item&gt;&lt;item&gt;10668&lt;/item&gt;&lt;item&gt;10669&lt;/item&gt;&lt;item&gt;10670&lt;/item&gt;&lt;item&gt;10674&lt;/item&gt;&lt;item&gt;10680&lt;/item&gt;&lt;item&gt;10688&lt;/item&gt;&lt;item&gt;10690&lt;/item&gt;&lt;item&gt;10736&lt;/item&gt;&lt;item&gt;10833&lt;/item&gt;&lt;item&gt;12774&lt;/item&gt;&lt;item&gt;12780&lt;/item&gt;&lt;item&gt;12914&lt;/item&gt;&lt;item&gt;12915&lt;/item&gt;&lt;item&gt;12916&lt;/item&gt;&lt;item&gt;12954&lt;/item&gt;&lt;item&gt;12956&lt;/item&gt;&lt;item&gt;12960&lt;/item&gt;&lt;/record-ids&gt;&lt;/item&gt;&lt;/Libraries&gt;"/>
  </w:docVars>
  <w:rsids>
    <w:rsidRoot w:val="00476812"/>
    <w:rsid w:val="00020C65"/>
    <w:rsid w:val="00023AC9"/>
    <w:rsid w:val="000241F2"/>
    <w:rsid w:val="0002624E"/>
    <w:rsid w:val="00040D5D"/>
    <w:rsid w:val="000439F0"/>
    <w:rsid w:val="00060983"/>
    <w:rsid w:val="00070554"/>
    <w:rsid w:val="000878BB"/>
    <w:rsid w:val="000900FB"/>
    <w:rsid w:val="00091705"/>
    <w:rsid w:val="000918B3"/>
    <w:rsid w:val="00096102"/>
    <w:rsid w:val="00097FD4"/>
    <w:rsid w:val="000B1609"/>
    <w:rsid w:val="000B2E9B"/>
    <w:rsid w:val="000C132A"/>
    <w:rsid w:val="000C3507"/>
    <w:rsid w:val="000C39B5"/>
    <w:rsid w:val="000C4D97"/>
    <w:rsid w:val="000D4581"/>
    <w:rsid w:val="000E1648"/>
    <w:rsid w:val="000F0514"/>
    <w:rsid w:val="000F7C14"/>
    <w:rsid w:val="00100328"/>
    <w:rsid w:val="001007BE"/>
    <w:rsid w:val="00104F94"/>
    <w:rsid w:val="0011284A"/>
    <w:rsid w:val="00127554"/>
    <w:rsid w:val="001304D0"/>
    <w:rsid w:val="00134E2D"/>
    <w:rsid w:val="0013527A"/>
    <w:rsid w:val="00136889"/>
    <w:rsid w:val="001554F2"/>
    <w:rsid w:val="0016003E"/>
    <w:rsid w:val="0016197D"/>
    <w:rsid w:val="001624E9"/>
    <w:rsid w:val="00164BCE"/>
    <w:rsid w:val="0018636B"/>
    <w:rsid w:val="00197CE2"/>
    <w:rsid w:val="001C4713"/>
    <w:rsid w:val="001C5639"/>
    <w:rsid w:val="001C5BF8"/>
    <w:rsid w:val="001C68DE"/>
    <w:rsid w:val="001E49E0"/>
    <w:rsid w:val="001F325C"/>
    <w:rsid w:val="001F6081"/>
    <w:rsid w:val="00210D2A"/>
    <w:rsid w:val="0021251B"/>
    <w:rsid w:val="00213585"/>
    <w:rsid w:val="002207B9"/>
    <w:rsid w:val="00220EA6"/>
    <w:rsid w:val="0022219E"/>
    <w:rsid w:val="00225B0A"/>
    <w:rsid w:val="002301D6"/>
    <w:rsid w:val="0024026A"/>
    <w:rsid w:val="00243024"/>
    <w:rsid w:val="002452A9"/>
    <w:rsid w:val="00245C9D"/>
    <w:rsid w:val="00247875"/>
    <w:rsid w:val="00260C33"/>
    <w:rsid w:val="002611A4"/>
    <w:rsid w:val="002736B2"/>
    <w:rsid w:val="002744D7"/>
    <w:rsid w:val="00281931"/>
    <w:rsid w:val="0028491A"/>
    <w:rsid w:val="00285B5C"/>
    <w:rsid w:val="00286C24"/>
    <w:rsid w:val="00290BC5"/>
    <w:rsid w:val="00296109"/>
    <w:rsid w:val="002966E3"/>
    <w:rsid w:val="002A27A6"/>
    <w:rsid w:val="002B0222"/>
    <w:rsid w:val="002B04EA"/>
    <w:rsid w:val="002C0160"/>
    <w:rsid w:val="002C5B08"/>
    <w:rsid w:val="002D3079"/>
    <w:rsid w:val="002E2BDC"/>
    <w:rsid w:val="002E4DA0"/>
    <w:rsid w:val="002E5402"/>
    <w:rsid w:val="002F61D5"/>
    <w:rsid w:val="003000AE"/>
    <w:rsid w:val="003005EE"/>
    <w:rsid w:val="003044A1"/>
    <w:rsid w:val="00322006"/>
    <w:rsid w:val="00325C28"/>
    <w:rsid w:val="00332D86"/>
    <w:rsid w:val="003479AC"/>
    <w:rsid w:val="003503BC"/>
    <w:rsid w:val="0035324D"/>
    <w:rsid w:val="003539BF"/>
    <w:rsid w:val="00354CE2"/>
    <w:rsid w:val="0036228D"/>
    <w:rsid w:val="003630E6"/>
    <w:rsid w:val="003704DA"/>
    <w:rsid w:val="003830D1"/>
    <w:rsid w:val="003847E7"/>
    <w:rsid w:val="00384CDD"/>
    <w:rsid w:val="003858F8"/>
    <w:rsid w:val="003871F2"/>
    <w:rsid w:val="003A1628"/>
    <w:rsid w:val="003B1D72"/>
    <w:rsid w:val="003C0C98"/>
    <w:rsid w:val="003E3856"/>
    <w:rsid w:val="003E49F6"/>
    <w:rsid w:val="003E716E"/>
    <w:rsid w:val="003F006F"/>
    <w:rsid w:val="003F0F24"/>
    <w:rsid w:val="003F1AAE"/>
    <w:rsid w:val="00400577"/>
    <w:rsid w:val="004012FA"/>
    <w:rsid w:val="004014CA"/>
    <w:rsid w:val="00402793"/>
    <w:rsid w:val="004036CD"/>
    <w:rsid w:val="00405AD8"/>
    <w:rsid w:val="00405B10"/>
    <w:rsid w:val="0041020C"/>
    <w:rsid w:val="004127F2"/>
    <w:rsid w:val="0041379E"/>
    <w:rsid w:val="00416893"/>
    <w:rsid w:val="00417732"/>
    <w:rsid w:val="004204B5"/>
    <w:rsid w:val="004370F3"/>
    <w:rsid w:val="00443CD5"/>
    <w:rsid w:val="00454B1C"/>
    <w:rsid w:val="00454E7D"/>
    <w:rsid w:val="004620CF"/>
    <w:rsid w:val="00473478"/>
    <w:rsid w:val="00473AFF"/>
    <w:rsid w:val="00476812"/>
    <w:rsid w:val="00482449"/>
    <w:rsid w:val="0049073E"/>
    <w:rsid w:val="00492B2C"/>
    <w:rsid w:val="004A034B"/>
    <w:rsid w:val="004B11D8"/>
    <w:rsid w:val="004B1F4E"/>
    <w:rsid w:val="004B5DF1"/>
    <w:rsid w:val="004C014F"/>
    <w:rsid w:val="004C05D5"/>
    <w:rsid w:val="004C0E13"/>
    <w:rsid w:val="004D037F"/>
    <w:rsid w:val="004D0931"/>
    <w:rsid w:val="004D3AA0"/>
    <w:rsid w:val="004D63B9"/>
    <w:rsid w:val="004E0836"/>
    <w:rsid w:val="004E4CDD"/>
    <w:rsid w:val="004F0D7D"/>
    <w:rsid w:val="004F7C30"/>
    <w:rsid w:val="004F7C39"/>
    <w:rsid w:val="0050450F"/>
    <w:rsid w:val="00510B46"/>
    <w:rsid w:val="00510DFD"/>
    <w:rsid w:val="00513155"/>
    <w:rsid w:val="0051334D"/>
    <w:rsid w:val="00514DBB"/>
    <w:rsid w:val="005210C4"/>
    <w:rsid w:val="005222CE"/>
    <w:rsid w:val="005225AB"/>
    <w:rsid w:val="0052304E"/>
    <w:rsid w:val="0053582C"/>
    <w:rsid w:val="00544394"/>
    <w:rsid w:val="00545048"/>
    <w:rsid w:val="00545EA8"/>
    <w:rsid w:val="00553CA3"/>
    <w:rsid w:val="00554E80"/>
    <w:rsid w:val="005716EC"/>
    <w:rsid w:val="00574232"/>
    <w:rsid w:val="00576097"/>
    <w:rsid w:val="00577468"/>
    <w:rsid w:val="00580CEB"/>
    <w:rsid w:val="00584C2E"/>
    <w:rsid w:val="00585FCF"/>
    <w:rsid w:val="00594430"/>
    <w:rsid w:val="00597BE2"/>
    <w:rsid w:val="005A721E"/>
    <w:rsid w:val="005B558A"/>
    <w:rsid w:val="005B6B85"/>
    <w:rsid w:val="005B797C"/>
    <w:rsid w:val="005C3390"/>
    <w:rsid w:val="005C44FB"/>
    <w:rsid w:val="005E21DB"/>
    <w:rsid w:val="005E372D"/>
    <w:rsid w:val="005F5D42"/>
    <w:rsid w:val="006002D5"/>
    <w:rsid w:val="00600A26"/>
    <w:rsid w:val="00601196"/>
    <w:rsid w:val="00612841"/>
    <w:rsid w:val="00616933"/>
    <w:rsid w:val="00616B5E"/>
    <w:rsid w:val="00631AD0"/>
    <w:rsid w:val="00635C4F"/>
    <w:rsid w:val="00640EDE"/>
    <w:rsid w:val="0064158C"/>
    <w:rsid w:val="006445CA"/>
    <w:rsid w:val="00647A9E"/>
    <w:rsid w:val="006600EE"/>
    <w:rsid w:val="00660103"/>
    <w:rsid w:val="00667DA4"/>
    <w:rsid w:val="00673BF0"/>
    <w:rsid w:val="00681784"/>
    <w:rsid w:val="00685F5C"/>
    <w:rsid w:val="00697B59"/>
    <w:rsid w:val="006A1587"/>
    <w:rsid w:val="006A51BD"/>
    <w:rsid w:val="006B003D"/>
    <w:rsid w:val="006B45D3"/>
    <w:rsid w:val="006C6F6F"/>
    <w:rsid w:val="006D075F"/>
    <w:rsid w:val="006D400C"/>
    <w:rsid w:val="006D672E"/>
    <w:rsid w:val="006E089F"/>
    <w:rsid w:val="006E116C"/>
    <w:rsid w:val="006E2948"/>
    <w:rsid w:val="006E4E83"/>
    <w:rsid w:val="006F0697"/>
    <w:rsid w:val="006F30D0"/>
    <w:rsid w:val="006F40F1"/>
    <w:rsid w:val="006F59E3"/>
    <w:rsid w:val="0070218B"/>
    <w:rsid w:val="007075A6"/>
    <w:rsid w:val="00707D1A"/>
    <w:rsid w:val="007124B0"/>
    <w:rsid w:val="0071493D"/>
    <w:rsid w:val="007162D1"/>
    <w:rsid w:val="007265BD"/>
    <w:rsid w:val="007266A4"/>
    <w:rsid w:val="00753591"/>
    <w:rsid w:val="00760CC9"/>
    <w:rsid w:val="00763892"/>
    <w:rsid w:val="00770FE7"/>
    <w:rsid w:val="00771EAD"/>
    <w:rsid w:val="00776738"/>
    <w:rsid w:val="00776E23"/>
    <w:rsid w:val="00777E9A"/>
    <w:rsid w:val="00781308"/>
    <w:rsid w:val="007815BB"/>
    <w:rsid w:val="00782559"/>
    <w:rsid w:val="00783C1C"/>
    <w:rsid w:val="00784021"/>
    <w:rsid w:val="00785427"/>
    <w:rsid w:val="00791490"/>
    <w:rsid w:val="007B1EC7"/>
    <w:rsid w:val="007B5C8C"/>
    <w:rsid w:val="007D3190"/>
    <w:rsid w:val="007D429C"/>
    <w:rsid w:val="007E4BD9"/>
    <w:rsid w:val="007F27DB"/>
    <w:rsid w:val="007F4B5F"/>
    <w:rsid w:val="007F6CB7"/>
    <w:rsid w:val="00804440"/>
    <w:rsid w:val="008068F3"/>
    <w:rsid w:val="00807B72"/>
    <w:rsid w:val="00811434"/>
    <w:rsid w:val="008163DD"/>
    <w:rsid w:val="00817DA5"/>
    <w:rsid w:val="008205E2"/>
    <w:rsid w:val="00825517"/>
    <w:rsid w:val="0083162A"/>
    <w:rsid w:val="008339ED"/>
    <w:rsid w:val="00837437"/>
    <w:rsid w:val="008549B0"/>
    <w:rsid w:val="00860584"/>
    <w:rsid w:val="00863F20"/>
    <w:rsid w:val="00872DC1"/>
    <w:rsid w:val="00872E19"/>
    <w:rsid w:val="00877EDD"/>
    <w:rsid w:val="00886196"/>
    <w:rsid w:val="008948EF"/>
    <w:rsid w:val="008A0DC0"/>
    <w:rsid w:val="008A35AB"/>
    <w:rsid w:val="008C5F39"/>
    <w:rsid w:val="008E2C35"/>
    <w:rsid w:val="008E4750"/>
    <w:rsid w:val="008E4A26"/>
    <w:rsid w:val="008F5B74"/>
    <w:rsid w:val="009010AF"/>
    <w:rsid w:val="009068CE"/>
    <w:rsid w:val="00911BBA"/>
    <w:rsid w:val="0091455B"/>
    <w:rsid w:val="0091514C"/>
    <w:rsid w:val="009229C1"/>
    <w:rsid w:val="009316A3"/>
    <w:rsid w:val="00937C25"/>
    <w:rsid w:val="00941210"/>
    <w:rsid w:val="0094531E"/>
    <w:rsid w:val="00952059"/>
    <w:rsid w:val="009557B9"/>
    <w:rsid w:val="0096583E"/>
    <w:rsid w:val="0096790E"/>
    <w:rsid w:val="00967ECB"/>
    <w:rsid w:val="009708E8"/>
    <w:rsid w:val="0097119F"/>
    <w:rsid w:val="00973093"/>
    <w:rsid w:val="009759EA"/>
    <w:rsid w:val="0097726B"/>
    <w:rsid w:val="00984CFB"/>
    <w:rsid w:val="00984E7C"/>
    <w:rsid w:val="00987771"/>
    <w:rsid w:val="00992BDC"/>
    <w:rsid w:val="009A20FF"/>
    <w:rsid w:val="009A268C"/>
    <w:rsid w:val="009B5220"/>
    <w:rsid w:val="009C0BA4"/>
    <w:rsid w:val="009C5647"/>
    <w:rsid w:val="009E1BD7"/>
    <w:rsid w:val="009E21BD"/>
    <w:rsid w:val="009F44B0"/>
    <w:rsid w:val="009F45A8"/>
    <w:rsid w:val="009F70D4"/>
    <w:rsid w:val="00A003E2"/>
    <w:rsid w:val="00A026C0"/>
    <w:rsid w:val="00A0753A"/>
    <w:rsid w:val="00A136AC"/>
    <w:rsid w:val="00A21774"/>
    <w:rsid w:val="00A25C6F"/>
    <w:rsid w:val="00A265FE"/>
    <w:rsid w:val="00A275A9"/>
    <w:rsid w:val="00A320D3"/>
    <w:rsid w:val="00A349F4"/>
    <w:rsid w:val="00A429B5"/>
    <w:rsid w:val="00A42D7E"/>
    <w:rsid w:val="00A45427"/>
    <w:rsid w:val="00A50CCA"/>
    <w:rsid w:val="00A52B1C"/>
    <w:rsid w:val="00A55A30"/>
    <w:rsid w:val="00A61659"/>
    <w:rsid w:val="00A623CB"/>
    <w:rsid w:val="00A63A61"/>
    <w:rsid w:val="00A63F9B"/>
    <w:rsid w:val="00A67854"/>
    <w:rsid w:val="00A82B87"/>
    <w:rsid w:val="00A865CB"/>
    <w:rsid w:val="00A86C24"/>
    <w:rsid w:val="00A87CF3"/>
    <w:rsid w:val="00A96E1D"/>
    <w:rsid w:val="00AB425F"/>
    <w:rsid w:val="00AD4F63"/>
    <w:rsid w:val="00AD52F8"/>
    <w:rsid w:val="00AE42F9"/>
    <w:rsid w:val="00AF7652"/>
    <w:rsid w:val="00B04A0A"/>
    <w:rsid w:val="00B25B2C"/>
    <w:rsid w:val="00B25F8B"/>
    <w:rsid w:val="00B27463"/>
    <w:rsid w:val="00B43CD7"/>
    <w:rsid w:val="00B51F4A"/>
    <w:rsid w:val="00B56A06"/>
    <w:rsid w:val="00B57333"/>
    <w:rsid w:val="00B74D95"/>
    <w:rsid w:val="00B76608"/>
    <w:rsid w:val="00B84BBF"/>
    <w:rsid w:val="00BA79F7"/>
    <w:rsid w:val="00BB1C09"/>
    <w:rsid w:val="00BB3A43"/>
    <w:rsid w:val="00BB7CF4"/>
    <w:rsid w:val="00BC038F"/>
    <w:rsid w:val="00BC4F39"/>
    <w:rsid w:val="00BC5755"/>
    <w:rsid w:val="00BE4300"/>
    <w:rsid w:val="00BF0029"/>
    <w:rsid w:val="00C05628"/>
    <w:rsid w:val="00C14216"/>
    <w:rsid w:val="00C15944"/>
    <w:rsid w:val="00C21406"/>
    <w:rsid w:val="00C31A95"/>
    <w:rsid w:val="00C34828"/>
    <w:rsid w:val="00C36267"/>
    <w:rsid w:val="00C37B5A"/>
    <w:rsid w:val="00C37BF3"/>
    <w:rsid w:val="00C40C60"/>
    <w:rsid w:val="00C437F7"/>
    <w:rsid w:val="00C52A81"/>
    <w:rsid w:val="00C5681F"/>
    <w:rsid w:val="00C640EB"/>
    <w:rsid w:val="00C64FE8"/>
    <w:rsid w:val="00C7645F"/>
    <w:rsid w:val="00C84292"/>
    <w:rsid w:val="00C85F3F"/>
    <w:rsid w:val="00C93450"/>
    <w:rsid w:val="00CA0110"/>
    <w:rsid w:val="00CA09AB"/>
    <w:rsid w:val="00CA272B"/>
    <w:rsid w:val="00CA5380"/>
    <w:rsid w:val="00CB084C"/>
    <w:rsid w:val="00CB26DE"/>
    <w:rsid w:val="00CC464A"/>
    <w:rsid w:val="00CC466F"/>
    <w:rsid w:val="00CC644C"/>
    <w:rsid w:val="00CD1B03"/>
    <w:rsid w:val="00CD1B43"/>
    <w:rsid w:val="00CD32B4"/>
    <w:rsid w:val="00CD34B6"/>
    <w:rsid w:val="00CD5C79"/>
    <w:rsid w:val="00CE29A6"/>
    <w:rsid w:val="00CE3D86"/>
    <w:rsid w:val="00CF1C92"/>
    <w:rsid w:val="00CF1F51"/>
    <w:rsid w:val="00CF5210"/>
    <w:rsid w:val="00D04F46"/>
    <w:rsid w:val="00D05554"/>
    <w:rsid w:val="00D120D8"/>
    <w:rsid w:val="00D20AA1"/>
    <w:rsid w:val="00D27425"/>
    <w:rsid w:val="00D3633C"/>
    <w:rsid w:val="00D400C8"/>
    <w:rsid w:val="00D45214"/>
    <w:rsid w:val="00D534F1"/>
    <w:rsid w:val="00D62423"/>
    <w:rsid w:val="00D62F0D"/>
    <w:rsid w:val="00D72BE9"/>
    <w:rsid w:val="00D81D0D"/>
    <w:rsid w:val="00D866BD"/>
    <w:rsid w:val="00D90F2A"/>
    <w:rsid w:val="00D92D07"/>
    <w:rsid w:val="00D933E3"/>
    <w:rsid w:val="00D94C98"/>
    <w:rsid w:val="00D95A4A"/>
    <w:rsid w:val="00DA3217"/>
    <w:rsid w:val="00DA4BD0"/>
    <w:rsid w:val="00DB0FE2"/>
    <w:rsid w:val="00DB3072"/>
    <w:rsid w:val="00DC726A"/>
    <w:rsid w:val="00DD22C7"/>
    <w:rsid w:val="00DF507F"/>
    <w:rsid w:val="00DF596A"/>
    <w:rsid w:val="00DF753F"/>
    <w:rsid w:val="00E03885"/>
    <w:rsid w:val="00E03B93"/>
    <w:rsid w:val="00E0621B"/>
    <w:rsid w:val="00E12FB1"/>
    <w:rsid w:val="00E1351A"/>
    <w:rsid w:val="00E150CF"/>
    <w:rsid w:val="00E160A9"/>
    <w:rsid w:val="00E174A3"/>
    <w:rsid w:val="00E25231"/>
    <w:rsid w:val="00E4077D"/>
    <w:rsid w:val="00E42C60"/>
    <w:rsid w:val="00E46C13"/>
    <w:rsid w:val="00E51ECF"/>
    <w:rsid w:val="00E577F1"/>
    <w:rsid w:val="00E57D3C"/>
    <w:rsid w:val="00E70C7C"/>
    <w:rsid w:val="00E72F27"/>
    <w:rsid w:val="00E73788"/>
    <w:rsid w:val="00E753FD"/>
    <w:rsid w:val="00E75875"/>
    <w:rsid w:val="00E85C81"/>
    <w:rsid w:val="00E9188D"/>
    <w:rsid w:val="00EA5017"/>
    <w:rsid w:val="00EB2AA8"/>
    <w:rsid w:val="00EC2F69"/>
    <w:rsid w:val="00EC3FEF"/>
    <w:rsid w:val="00ED18B8"/>
    <w:rsid w:val="00EE63D2"/>
    <w:rsid w:val="00EE6C48"/>
    <w:rsid w:val="00EF69CE"/>
    <w:rsid w:val="00F03166"/>
    <w:rsid w:val="00F03570"/>
    <w:rsid w:val="00F078E0"/>
    <w:rsid w:val="00F116BE"/>
    <w:rsid w:val="00F31344"/>
    <w:rsid w:val="00F345B6"/>
    <w:rsid w:val="00F34BB3"/>
    <w:rsid w:val="00F419AC"/>
    <w:rsid w:val="00F42D41"/>
    <w:rsid w:val="00F44435"/>
    <w:rsid w:val="00F50187"/>
    <w:rsid w:val="00F50509"/>
    <w:rsid w:val="00F51531"/>
    <w:rsid w:val="00F54C9C"/>
    <w:rsid w:val="00F569BE"/>
    <w:rsid w:val="00F623EB"/>
    <w:rsid w:val="00F65ED1"/>
    <w:rsid w:val="00F702C8"/>
    <w:rsid w:val="00F7180E"/>
    <w:rsid w:val="00F80379"/>
    <w:rsid w:val="00F8078E"/>
    <w:rsid w:val="00F83744"/>
    <w:rsid w:val="00F92997"/>
    <w:rsid w:val="00F93B5C"/>
    <w:rsid w:val="00F93F14"/>
    <w:rsid w:val="00F957BA"/>
    <w:rsid w:val="00F965C8"/>
    <w:rsid w:val="00F96C26"/>
    <w:rsid w:val="00F96D85"/>
    <w:rsid w:val="00FB2664"/>
    <w:rsid w:val="00FC36BB"/>
    <w:rsid w:val="00FC7D4A"/>
    <w:rsid w:val="00FE098E"/>
    <w:rsid w:val="00FE6380"/>
    <w:rsid w:val="00FF7C3E"/>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4D539"/>
  <w14:defaultImageDpi w14:val="300"/>
  <w15:docId w15:val="{31D2B8D9-4EE7-4758-94A9-6C9D15F4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C0"/>
    <w:rPr>
      <w:lang w:val="en-US"/>
    </w:rPr>
  </w:style>
  <w:style w:type="paragraph" w:styleId="Heading1">
    <w:name w:val="heading 1"/>
    <w:basedOn w:val="Normal"/>
    <w:next w:val="Normal"/>
    <w:link w:val="Heading1Char"/>
    <w:uiPriority w:val="9"/>
    <w:qFormat/>
    <w:rsid w:val="0047681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010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6812"/>
    <w:rPr>
      <w:rFonts w:asciiTheme="majorHAnsi" w:eastAsiaTheme="majorEastAsia" w:hAnsiTheme="majorHAnsi" w:cstheme="majorBidi"/>
      <w:b/>
      <w:bCs/>
      <w:color w:val="345A8A" w:themeColor="accent1" w:themeShade="B5"/>
      <w:sz w:val="32"/>
      <w:szCs w:val="32"/>
      <w:lang w:val="en-US"/>
    </w:rPr>
  </w:style>
  <w:style w:type="paragraph" w:styleId="FootnoteText">
    <w:name w:val="footnote text"/>
    <w:basedOn w:val="Normal"/>
    <w:link w:val="FootnoteTextChar"/>
    <w:uiPriority w:val="99"/>
    <w:unhideWhenUsed/>
    <w:rsid w:val="00245C9D"/>
    <w:pPr>
      <w:jc w:val="both"/>
    </w:pPr>
    <w:rPr>
      <w:rFonts w:eastAsiaTheme="minorHAnsi"/>
      <w:sz w:val="20"/>
      <w:szCs w:val="20"/>
      <w:lang w:val="de-DE" w:eastAsia="en-US"/>
    </w:rPr>
  </w:style>
  <w:style w:type="character" w:customStyle="1" w:styleId="FootnoteTextChar">
    <w:name w:val="Footnote Text Char"/>
    <w:basedOn w:val="DefaultParagraphFont"/>
    <w:link w:val="FootnoteText"/>
    <w:uiPriority w:val="99"/>
    <w:rsid w:val="00245C9D"/>
    <w:rPr>
      <w:rFonts w:eastAsiaTheme="minorHAnsi"/>
      <w:sz w:val="20"/>
      <w:szCs w:val="20"/>
      <w:lang w:eastAsia="en-US"/>
    </w:rPr>
  </w:style>
  <w:style w:type="character" w:styleId="FootnoteReference">
    <w:name w:val="footnote reference"/>
    <w:basedOn w:val="DefaultParagraphFont"/>
    <w:uiPriority w:val="99"/>
    <w:unhideWhenUsed/>
    <w:rsid w:val="000F7C14"/>
    <w:rPr>
      <w:vertAlign w:val="superscript"/>
    </w:rPr>
  </w:style>
  <w:style w:type="paragraph" w:styleId="Footer">
    <w:name w:val="footer"/>
    <w:basedOn w:val="Normal"/>
    <w:link w:val="FooterChar"/>
    <w:uiPriority w:val="99"/>
    <w:unhideWhenUsed/>
    <w:rsid w:val="005C44FB"/>
    <w:pPr>
      <w:tabs>
        <w:tab w:val="center" w:pos="4536"/>
        <w:tab w:val="right" w:pos="9072"/>
      </w:tabs>
    </w:pPr>
  </w:style>
  <w:style w:type="character" w:customStyle="1" w:styleId="FooterChar">
    <w:name w:val="Footer Char"/>
    <w:basedOn w:val="DefaultParagraphFont"/>
    <w:link w:val="Footer"/>
    <w:uiPriority w:val="99"/>
    <w:rsid w:val="005C44FB"/>
    <w:rPr>
      <w:rFonts w:asciiTheme="majorHAnsi" w:hAnsiTheme="majorHAnsi"/>
      <w:lang w:val="en-US"/>
    </w:rPr>
  </w:style>
  <w:style w:type="character" w:styleId="PageNumber">
    <w:name w:val="page number"/>
    <w:basedOn w:val="DefaultParagraphFont"/>
    <w:uiPriority w:val="99"/>
    <w:semiHidden/>
    <w:unhideWhenUsed/>
    <w:rsid w:val="005C44FB"/>
  </w:style>
  <w:style w:type="paragraph" w:styleId="ListParagraph">
    <w:name w:val="List Paragraph"/>
    <w:basedOn w:val="Normal"/>
    <w:uiPriority w:val="34"/>
    <w:qFormat/>
    <w:rsid w:val="009F45A8"/>
    <w:pPr>
      <w:ind w:left="720"/>
      <w:contextualSpacing/>
      <w:jc w:val="center"/>
    </w:pPr>
    <w:rPr>
      <w:rFonts w:asciiTheme="minorHAnsi" w:eastAsiaTheme="minorHAnsi" w:hAnsiTheme="minorHAnsi"/>
      <w:sz w:val="22"/>
      <w:szCs w:val="22"/>
      <w:lang w:val="de-DE" w:eastAsia="en-US"/>
    </w:rPr>
  </w:style>
  <w:style w:type="character" w:customStyle="1" w:styleId="Heading2Char">
    <w:name w:val="Heading 2 Char"/>
    <w:basedOn w:val="DefaultParagraphFont"/>
    <w:link w:val="Heading2"/>
    <w:uiPriority w:val="9"/>
    <w:rsid w:val="00660103"/>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6E4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E83"/>
    <w:rPr>
      <w:rFonts w:ascii="Lucida Grande" w:hAnsi="Lucida Grande" w:cs="Lucida Grande"/>
      <w:sz w:val="18"/>
      <w:szCs w:val="18"/>
      <w:lang w:val="en-US"/>
    </w:rPr>
  </w:style>
  <w:style w:type="paragraph" w:styleId="Caption">
    <w:name w:val="caption"/>
    <w:basedOn w:val="Normal"/>
    <w:next w:val="Normal"/>
    <w:uiPriority w:val="35"/>
    <w:unhideWhenUsed/>
    <w:qFormat/>
    <w:rsid w:val="00784021"/>
    <w:pPr>
      <w:spacing w:after="200"/>
    </w:pPr>
    <w:rPr>
      <w:b/>
      <w:bCs/>
      <w:color w:val="4F81BD" w:themeColor="accent1"/>
      <w:sz w:val="18"/>
      <w:szCs w:val="18"/>
    </w:rPr>
  </w:style>
  <w:style w:type="character" w:styleId="PlaceholderText">
    <w:name w:val="Placeholder Text"/>
    <w:basedOn w:val="DefaultParagraphFont"/>
    <w:uiPriority w:val="99"/>
    <w:semiHidden/>
    <w:rsid w:val="0016003E"/>
    <w:rPr>
      <w:color w:val="808080"/>
    </w:rPr>
  </w:style>
  <w:style w:type="paragraph" w:customStyle="1" w:styleId="EndNoteBibliographyTitle">
    <w:name w:val="EndNote Bibliography Title"/>
    <w:basedOn w:val="Normal"/>
    <w:rsid w:val="00405AD8"/>
    <w:pPr>
      <w:jc w:val="center"/>
    </w:pPr>
    <w:rPr>
      <w:rFonts w:ascii="Calibri" w:hAnsi="Calibri"/>
      <w:lang w:val="de-DE"/>
    </w:rPr>
  </w:style>
  <w:style w:type="paragraph" w:customStyle="1" w:styleId="EndNoteBibliography">
    <w:name w:val="EndNote Bibliography"/>
    <w:basedOn w:val="Normal"/>
    <w:rsid w:val="00405AD8"/>
    <w:pPr>
      <w:jc w:val="both"/>
    </w:pPr>
    <w:rPr>
      <w:rFonts w:ascii="Calibri" w:hAnsi="Calibri"/>
      <w:lang w:val="de-DE"/>
    </w:rPr>
  </w:style>
  <w:style w:type="character" w:styleId="CommentReference">
    <w:name w:val="annotation reference"/>
    <w:basedOn w:val="DefaultParagraphFont"/>
    <w:uiPriority w:val="99"/>
    <w:semiHidden/>
    <w:unhideWhenUsed/>
    <w:rsid w:val="00B76608"/>
    <w:rPr>
      <w:sz w:val="18"/>
      <w:szCs w:val="18"/>
    </w:rPr>
  </w:style>
  <w:style w:type="paragraph" w:styleId="CommentText">
    <w:name w:val="annotation text"/>
    <w:basedOn w:val="Normal"/>
    <w:link w:val="CommentTextChar"/>
    <w:uiPriority w:val="99"/>
    <w:unhideWhenUsed/>
    <w:rsid w:val="00B76608"/>
  </w:style>
  <w:style w:type="character" w:customStyle="1" w:styleId="CommentTextChar">
    <w:name w:val="Comment Text Char"/>
    <w:basedOn w:val="DefaultParagraphFont"/>
    <w:link w:val="CommentText"/>
    <w:uiPriority w:val="99"/>
    <w:rsid w:val="00B76608"/>
    <w:rPr>
      <w:lang w:val="en-US"/>
    </w:rPr>
  </w:style>
  <w:style w:type="paragraph" w:styleId="CommentSubject">
    <w:name w:val="annotation subject"/>
    <w:basedOn w:val="CommentText"/>
    <w:next w:val="CommentText"/>
    <w:link w:val="CommentSubjectChar"/>
    <w:uiPriority w:val="99"/>
    <w:semiHidden/>
    <w:unhideWhenUsed/>
    <w:rsid w:val="00B76608"/>
    <w:rPr>
      <w:b/>
      <w:bCs/>
      <w:sz w:val="20"/>
      <w:szCs w:val="20"/>
    </w:rPr>
  </w:style>
  <w:style w:type="character" w:customStyle="1" w:styleId="CommentSubjectChar">
    <w:name w:val="Comment Subject Char"/>
    <w:basedOn w:val="CommentTextChar"/>
    <w:link w:val="CommentSubject"/>
    <w:uiPriority w:val="99"/>
    <w:semiHidden/>
    <w:rsid w:val="00B76608"/>
    <w:rPr>
      <w:b/>
      <w:bCs/>
      <w:sz w:val="20"/>
      <w:szCs w:val="20"/>
      <w:lang w:val="en-US"/>
    </w:rPr>
  </w:style>
  <w:style w:type="paragraph" w:styleId="Revision">
    <w:name w:val="Revision"/>
    <w:hidden/>
    <w:uiPriority w:val="99"/>
    <w:semiHidden/>
    <w:rsid w:val="005F5D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adler:Documents:Excel%20revised%20graph.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037708226170196E-2"/>
          <c:y val="4.7619047619047603E-2"/>
          <c:w val="0.86676947730779896"/>
          <c:h val="0.73865709094055498"/>
        </c:manualLayout>
      </c:layout>
      <c:barChart>
        <c:barDir val="col"/>
        <c:grouping val="clustered"/>
        <c:varyColors val="0"/>
        <c:ser>
          <c:idx val="0"/>
          <c:order val="0"/>
          <c:tx>
            <c:strRef>
              <c:f>'Figure 4'!$B$1</c:f>
              <c:strCache>
                <c:ptCount val="1"/>
                <c:pt idx="0">
                  <c:v>Taker</c:v>
                </c:pt>
              </c:strCache>
            </c:strRef>
          </c:tx>
          <c:spPr>
            <a:solidFill>
              <a:srgbClr val="91AED2"/>
            </a:solidFill>
            <a:ln>
              <a:solidFill>
                <a:schemeClr val="accent1">
                  <a:lumMod val="60000"/>
                  <a:lumOff val="40000"/>
                </a:schemeClr>
              </a:solidFill>
            </a:ln>
          </c:spPr>
          <c:invertIfNegative val="0"/>
          <c:dLbls>
            <c:spPr>
              <a:noFill/>
              <a:ln>
                <a:noFill/>
              </a:ln>
              <a:effectLst/>
            </c:spPr>
            <c:txPr>
              <a:bodyPr/>
              <a:lstStyle/>
              <a:p>
                <a:pPr>
                  <a:defRPr>
                    <a:solidFill>
                      <a:schemeClr val="accent1"/>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4'!$A$2:$A$4</c:f>
              <c:strCache>
                <c:ptCount val="3"/>
                <c:pt idx="0">
                  <c:v>Positive</c:v>
                </c:pt>
                <c:pt idx="1">
                  <c:v>Flat</c:v>
                </c:pt>
                <c:pt idx="2">
                  <c:v>Negative</c:v>
                </c:pt>
              </c:strCache>
            </c:strRef>
          </c:cat>
          <c:val>
            <c:numRef>
              <c:f>'Figure 4'!$B$2:$B$4</c:f>
              <c:numCache>
                <c:formatCode>General</c:formatCode>
                <c:ptCount val="3"/>
                <c:pt idx="0">
                  <c:v>49</c:v>
                </c:pt>
                <c:pt idx="1">
                  <c:v>19</c:v>
                </c:pt>
                <c:pt idx="2">
                  <c:v>27</c:v>
                </c:pt>
              </c:numCache>
            </c:numRef>
          </c:val>
        </c:ser>
        <c:ser>
          <c:idx val="1"/>
          <c:order val="1"/>
          <c:tx>
            <c:strRef>
              <c:f>'Figure 4'!$C$1</c:f>
              <c:strCache>
                <c:ptCount val="1"/>
                <c:pt idx="0">
                  <c:v>Owner</c:v>
                </c:pt>
              </c:strCache>
            </c:strRef>
          </c:tx>
          <c:spPr>
            <a:solidFill>
              <a:schemeClr val="accent2"/>
            </a:solidFill>
            <a:ln w="31750">
              <a:headEnd type="oval"/>
              <a:tailEnd type="oval"/>
            </a:ln>
          </c:spPr>
          <c:invertIfNegative val="0"/>
          <c:dLbls>
            <c:spPr>
              <a:noFill/>
              <a:ln>
                <a:noFill/>
              </a:ln>
              <a:effectLst/>
            </c:spPr>
            <c:txPr>
              <a:bodyPr/>
              <a:lstStyle/>
              <a:p>
                <a:pPr>
                  <a:defRPr>
                    <a:solidFill>
                      <a:schemeClr val="accent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4'!$A$2:$A$4</c:f>
              <c:strCache>
                <c:ptCount val="3"/>
                <c:pt idx="0">
                  <c:v>Positive</c:v>
                </c:pt>
                <c:pt idx="1">
                  <c:v>Flat</c:v>
                </c:pt>
                <c:pt idx="2">
                  <c:v>Negative</c:v>
                </c:pt>
              </c:strCache>
            </c:strRef>
          </c:cat>
          <c:val>
            <c:numRef>
              <c:f>'Figure 4'!$C$2:$C$4</c:f>
              <c:numCache>
                <c:formatCode>General</c:formatCode>
                <c:ptCount val="3"/>
                <c:pt idx="0">
                  <c:v>33</c:v>
                </c:pt>
                <c:pt idx="1">
                  <c:v>23</c:v>
                </c:pt>
                <c:pt idx="2">
                  <c:v>39</c:v>
                </c:pt>
              </c:numCache>
            </c:numRef>
          </c:val>
        </c:ser>
        <c:dLbls>
          <c:showLegendKey val="0"/>
          <c:showVal val="1"/>
          <c:showCatName val="0"/>
          <c:showSerName val="0"/>
          <c:showPercent val="0"/>
          <c:showBubbleSize val="0"/>
        </c:dLbls>
        <c:gapWidth val="150"/>
        <c:axId val="381969656"/>
        <c:axId val="293284720"/>
      </c:barChart>
      <c:catAx>
        <c:axId val="381969656"/>
        <c:scaling>
          <c:orientation val="minMax"/>
        </c:scaling>
        <c:delete val="0"/>
        <c:axPos val="b"/>
        <c:numFmt formatCode="General" sourceLinked="0"/>
        <c:majorTickMark val="out"/>
        <c:minorTickMark val="none"/>
        <c:tickLblPos val="nextTo"/>
        <c:crossAx val="293284720"/>
        <c:crosses val="autoZero"/>
        <c:auto val="1"/>
        <c:lblAlgn val="ctr"/>
        <c:lblOffset val="100"/>
        <c:noMultiLvlLbl val="0"/>
      </c:catAx>
      <c:valAx>
        <c:axId val="293284720"/>
        <c:scaling>
          <c:orientation val="minMax"/>
          <c:max val="60"/>
        </c:scaling>
        <c:delete val="0"/>
        <c:axPos val="l"/>
        <c:majorGridlines>
          <c:spPr>
            <a:ln>
              <a:solidFill>
                <a:schemeClr val="bg1">
                  <a:lumMod val="85000"/>
                </a:schemeClr>
              </a:solidFill>
            </a:ln>
          </c:spPr>
        </c:majorGridlines>
        <c:numFmt formatCode="0" sourceLinked="0"/>
        <c:majorTickMark val="out"/>
        <c:minorTickMark val="none"/>
        <c:tickLblPos val="nextTo"/>
        <c:crossAx val="381969656"/>
        <c:crosses val="autoZero"/>
        <c:crossBetween val="between"/>
        <c:majorUnit val="10"/>
      </c:valAx>
    </c:plotArea>
    <c:legend>
      <c:legendPos val="r"/>
      <c:layout>
        <c:manualLayout>
          <c:xMode val="edge"/>
          <c:yMode val="edge"/>
          <c:x val="0.26775800083813001"/>
          <c:y val="0.890877690288714"/>
          <c:w val="0.47895580263522303"/>
          <c:h val="7.37900652752978E-2"/>
        </c:manualLayout>
      </c:layout>
      <c:overlay val="0"/>
      <c:spPr>
        <a:solidFill>
          <a:schemeClr val="bg1"/>
        </a:solidFill>
        <a:ln>
          <a:solidFill>
            <a:schemeClr val="tx1"/>
          </a:solidFill>
        </a:ln>
      </c:spPr>
    </c:legend>
    <c:plotVisOnly val="1"/>
    <c:dispBlanksAs val="gap"/>
    <c:showDLblsOverMax val="0"/>
  </c:chart>
  <c:spPr>
    <a:solidFill>
      <a:srgbClr val="DBEEF4"/>
    </a:solidFill>
    <a:ln>
      <a:noFill/>
    </a:ln>
  </c:spPr>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11234</Words>
  <Characters>64038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MPI COLL</Company>
  <LinksUpToDate>false</LinksUpToDate>
  <CharactersWithSpaces>75122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Engel</dc:creator>
  <cp:keywords/>
  <dc:description/>
  <cp:lastModifiedBy>ayelet.gordon</cp:lastModifiedBy>
  <cp:revision>2</cp:revision>
  <dcterms:created xsi:type="dcterms:W3CDTF">2017-04-27T08:27:00Z</dcterms:created>
  <dcterms:modified xsi:type="dcterms:W3CDTF">2017-04-27T08:27:00Z</dcterms:modified>
</cp:coreProperties>
</file>